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ED433" w14:textId="7451C2CE" w:rsidR="00000000" w:rsidRPr="00E41D47" w:rsidRDefault="000B5F6C" w:rsidP="00E41D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427.1325800.2018</w:t>
      </w:r>
    </w:p>
    <w:p w14:paraId="4A0F69A4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C548C7F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</w:t>
      </w:r>
    </w:p>
    <w:p w14:paraId="629ECEC2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>     </w:t>
      </w:r>
    </w:p>
    <w:p w14:paraId="016ED487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>СВОД ПРАВИЛ</w:t>
      </w:r>
    </w:p>
    <w:p w14:paraId="13DBEFAD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7866EE7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7B597BF4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КАМЕННЫЕ И АРМОКАМЕННЫЕ КОНСТРУКЦИИ </w:t>
      </w:r>
    </w:p>
    <w:p w14:paraId="32F534C1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3F5A65C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1FBCD86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Методы усиления </w:t>
      </w:r>
    </w:p>
    <w:p w14:paraId="340846B4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C8D23A3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D9CF032" w14:textId="77777777" w:rsidR="00000000" w:rsidRPr="00E41D47" w:rsidRDefault="000B5F6C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E41D47">
        <w:rPr>
          <w:rFonts w:ascii="Times New Roman" w:hAnsi="Times New Roman" w:cs="Times New Roman"/>
          <w:b/>
          <w:bCs/>
          <w:color w:val="auto"/>
          <w:lang w:val="en-US"/>
        </w:rPr>
        <w:t xml:space="preserve">Masonry and reinforced masonry structures. Methods of strengthening </w:t>
      </w:r>
    </w:p>
    <w:p w14:paraId="58B768AF" w14:textId="77777777" w:rsidR="00000000" w:rsidRPr="00E41D47" w:rsidRDefault="000B5F6C">
      <w:pPr>
        <w:pStyle w:val="FORMATTEXT"/>
        <w:rPr>
          <w:rFonts w:ascii="Times New Roman" w:hAnsi="Times New Roman" w:cs="Times New Roman"/>
          <w:lang w:val="en-US"/>
        </w:rPr>
      </w:pPr>
      <w:r w:rsidRPr="00E41D47">
        <w:rPr>
          <w:rFonts w:ascii="Times New Roman" w:hAnsi="Times New Roman" w:cs="Times New Roman"/>
          <w:lang w:val="en-US"/>
        </w:rPr>
        <w:t>     </w:t>
      </w:r>
    </w:p>
    <w:p w14:paraId="0F37D619" w14:textId="77777777" w:rsidR="00000000" w:rsidRPr="00E41D47" w:rsidRDefault="000B5F6C">
      <w:pPr>
        <w:pStyle w:val="FORMATTEXT"/>
        <w:rPr>
          <w:rFonts w:ascii="Times New Roman" w:hAnsi="Times New Roman" w:cs="Times New Roman"/>
          <w:lang w:val="en-US"/>
        </w:rPr>
      </w:pPr>
      <w:r w:rsidRPr="00E41D47">
        <w:rPr>
          <w:rFonts w:ascii="Times New Roman" w:hAnsi="Times New Roman" w:cs="Times New Roman"/>
          <w:lang w:val="en-US"/>
        </w:rPr>
        <w:t>     </w:t>
      </w:r>
    </w:p>
    <w:p w14:paraId="6C1D2C5C" w14:textId="77777777" w:rsidR="00000000" w:rsidRPr="00E41D47" w:rsidRDefault="000B5F6C">
      <w:pPr>
        <w:pStyle w:val="FORMATTEXT"/>
        <w:rPr>
          <w:rFonts w:ascii="Times New Roman" w:hAnsi="Times New Roman" w:cs="Times New Roman"/>
          <w:lang w:val="en-US"/>
        </w:rPr>
      </w:pPr>
      <w:r w:rsidRPr="00E41D47">
        <w:rPr>
          <w:rFonts w:ascii="Times New Roman" w:hAnsi="Times New Roman" w:cs="Times New Roman"/>
        </w:rPr>
        <w:t>ОКС</w:t>
      </w:r>
      <w:r w:rsidRPr="00E41D47">
        <w:rPr>
          <w:rFonts w:ascii="Times New Roman" w:hAnsi="Times New Roman" w:cs="Times New Roman"/>
          <w:lang w:val="en-US"/>
        </w:rPr>
        <w:t xml:space="preserve"> 91.080.30 </w:t>
      </w:r>
    </w:p>
    <w:p w14:paraId="363BB6DD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  <w:lang w:val="en-US"/>
        </w:rPr>
      </w:pPr>
      <w:r w:rsidRPr="00E41D47">
        <w:rPr>
          <w:rFonts w:ascii="Times New Roman" w:hAnsi="Times New Roman" w:cs="Times New Roman"/>
        </w:rPr>
        <w:t>Дата</w:t>
      </w:r>
      <w:r w:rsidRPr="00E41D47">
        <w:rPr>
          <w:rFonts w:ascii="Times New Roman" w:hAnsi="Times New Roman" w:cs="Times New Roman"/>
          <w:lang w:val="en-US"/>
        </w:rPr>
        <w:t xml:space="preserve"> </w:t>
      </w:r>
      <w:r w:rsidRPr="00E41D47">
        <w:rPr>
          <w:rFonts w:ascii="Times New Roman" w:hAnsi="Times New Roman" w:cs="Times New Roman"/>
        </w:rPr>
        <w:t>введения</w:t>
      </w:r>
      <w:r w:rsidRPr="00E41D47">
        <w:rPr>
          <w:rFonts w:ascii="Times New Roman" w:hAnsi="Times New Roman" w:cs="Times New Roman"/>
          <w:lang w:val="en-US"/>
        </w:rPr>
        <w:t xml:space="preserve"> 2019-06-20 </w:t>
      </w:r>
    </w:p>
    <w:p w14:paraId="2BE3166D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  <w:lang w:val="en-US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  <w:lang w:val="en-US"/>
        </w:rPr>
        <w:instrText xml:space="preserve">tc </w:instrText>
      </w:r>
      <w:r w:rsidRPr="00E41D47">
        <w:rPr>
          <w:rFonts w:ascii="Times New Roman" w:hAnsi="Times New Roman" w:cs="Times New Roman"/>
          <w:lang w:val="en-US"/>
        </w:rPr>
        <w:instrText xml:space="preserve"> \l 2 </w:instrText>
      </w:r>
      <w:r w:rsidRPr="00E41D47">
        <w:rPr>
          <w:rFonts w:ascii="Times New Roman" w:hAnsi="Times New Roman" w:cs="Times New Roman"/>
          <w:lang w:val="en-US"/>
        </w:rPr>
        <w:instrText>"</w:instrText>
      </w:r>
      <w:r w:rsidRPr="00E41D47">
        <w:rPr>
          <w:rFonts w:ascii="Times New Roman" w:hAnsi="Times New Roman" w:cs="Times New Roman"/>
        </w:rPr>
        <w:instrText>Предисловие</w:instrText>
      </w:r>
      <w:r w:rsidRPr="00E41D47">
        <w:rPr>
          <w:rFonts w:ascii="Times New Roman" w:hAnsi="Times New Roman" w:cs="Times New Roman"/>
          <w:lang w:val="en-US"/>
        </w:rPr>
        <w:instrText>"</w:instrText>
      </w:r>
      <w:r w:rsidRPr="00E41D47">
        <w:rPr>
          <w:rFonts w:ascii="Times New Roman" w:hAnsi="Times New Roman" w:cs="Times New Roman"/>
        </w:rPr>
        <w:fldChar w:fldCharType="end"/>
      </w:r>
    </w:p>
    <w:p w14:paraId="41E01AC8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D703390" w14:textId="77777777" w:rsidR="00000000" w:rsidRPr="00E41D47" w:rsidRDefault="000B5F6C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E41D47">
        <w:rPr>
          <w:rFonts w:ascii="Times New Roman" w:hAnsi="Times New Roman" w:cs="Times New Roman"/>
          <w:b/>
          <w:bCs/>
          <w:color w:val="auto"/>
        </w:rPr>
        <w:t xml:space="preserve">Предисловие </w:t>
      </w:r>
    </w:p>
    <w:p w14:paraId="6476EB0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Сведения о своде правил</w:t>
      </w:r>
    </w:p>
    <w:p w14:paraId="41239C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2FFC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 ИСПОЛНИТЕЛЬ - АО "НИЦ "Строительство" - ЦНИИСК им.В.А.Кучеренко</w:t>
      </w:r>
    </w:p>
    <w:p w14:paraId="61ED31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A391B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2 </w:t>
      </w:r>
      <w:r w:rsidRPr="00E41D47">
        <w:rPr>
          <w:rFonts w:ascii="Times New Roman" w:hAnsi="Times New Roman" w:cs="Times New Roman"/>
        </w:rPr>
        <w:t>ВНЕСЕН Техническим комитетом по стандартизации ТК 465 "Строительство"</w:t>
      </w:r>
    </w:p>
    <w:p w14:paraId="151A45B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F2543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3 ПОДГОТОВЛЕН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</w:t>
      </w:r>
      <w:r w:rsidRPr="00E41D47">
        <w:rPr>
          <w:rFonts w:ascii="Times New Roman" w:hAnsi="Times New Roman" w:cs="Times New Roman"/>
        </w:rPr>
        <w:t>)</w:t>
      </w:r>
    </w:p>
    <w:p w14:paraId="0A9521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35ED01" w14:textId="7E5AD5D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4 УТВЕРЖДЕН </w:t>
      </w:r>
      <w:r w:rsidRPr="00E41D47">
        <w:rPr>
          <w:rFonts w:ascii="Times New Roman" w:hAnsi="Times New Roman" w:cs="Times New Roman"/>
        </w:rPr>
        <w:t>приказом Министерства строительства и жилищно-коммунального хозяйства Российской Федерации от 19 декабря 2018 г. N 829/пр</w:t>
      </w:r>
      <w:r w:rsidRPr="00E41D47">
        <w:rPr>
          <w:rFonts w:ascii="Times New Roman" w:hAnsi="Times New Roman" w:cs="Times New Roman"/>
        </w:rPr>
        <w:t xml:space="preserve"> и введен </w:t>
      </w:r>
      <w:r w:rsidRPr="00E41D47">
        <w:rPr>
          <w:rFonts w:ascii="Times New Roman" w:hAnsi="Times New Roman" w:cs="Times New Roman"/>
        </w:rPr>
        <w:t>в действие с 20 июня 2019 г.</w:t>
      </w:r>
    </w:p>
    <w:p w14:paraId="6FD2152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8278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5 ЗАРЕГИСТРИРОВАН Федеральным агентством по техническому регулированию и метрологии (Росстандарт)</w:t>
      </w:r>
    </w:p>
    <w:p w14:paraId="4D57649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BB6EA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6 ВВЕДЕН ВПЕРВЫЕ</w:t>
      </w:r>
    </w:p>
    <w:p w14:paraId="2D91603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255D3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В случае пересмотра (замены) или отмены настоящего свода правил соответствующее уведомление будет опубликова</w:t>
      </w:r>
      <w:r w:rsidRPr="00E41D47">
        <w:rPr>
          <w:rFonts w:ascii="Times New Roman" w:hAnsi="Times New Roman" w:cs="Times New Roman"/>
          <w:i/>
          <w:iCs/>
        </w:rPr>
        <w:t>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(Минстрой России) в сети Интернет</w:t>
      </w:r>
    </w:p>
    <w:p w14:paraId="5D7535F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9B7228" w14:textId="60AFBA7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ВНЕСЕНЫ: </w:t>
      </w:r>
      <w:r w:rsidRPr="00E41D47">
        <w:rPr>
          <w:rFonts w:ascii="Times New Roman" w:hAnsi="Times New Roman" w:cs="Times New Roman"/>
        </w:rPr>
        <w:t>Изменение N 1</w:t>
      </w:r>
      <w:r w:rsidRPr="00E41D47">
        <w:rPr>
          <w:rFonts w:ascii="Times New Roman" w:hAnsi="Times New Roman" w:cs="Times New Roman"/>
        </w:rPr>
        <w:t xml:space="preserve">, утвержденное и введенное в действие </w:t>
      </w:r>
      <w:r w:rsidRPr="00E41D47">
        <w:rPr>
          <w:rFonts w:ascii="Times New Roman" w:hAnsi="Times New Roman" w:cs="Times New Roman"/>
        </w:rPr>
        <w:t xml:space="preserve">приказом Министерства строительства и жилищно-коммунального хозяйства Российской Федерации </w:t>
      </w:r>
      <w:r w:rsidRPr="00E41D47">
        <w:rPr>
          <w:rFonts w:ascii="Times New Roman" w:hAnsi="Times New Roman" w:cs="Times New Roman"/>
        </w:rPr>
        <w:lastRenderedPageBreak/>
        <w:t>(М</w:t>
      </w:r>
      <w:r w:rsidRPr="00E41D47">
        <w:rPr>
          <w:rFonts w:ascii="Times New Roman" w:hAnsi="Times New Roman" w:cs="Times New Roman"/>
        </w:rPr>
        <w:t>инстрой России) от 13 декабря 2021 г. N 922/пр</w:t>
      </w:r>
      <w:r w:rsidRPr="00E41D47">
        <w:rPr>
          <w:rFonts w:ascii="Times New Roman" w:hAnsi="Times New Roman" w:cs="Times New Roman"/>
        </w:rPr>
        <w:t xml:space="preserve"> c 14.01.2022; </w:t>
      </w:r>
      <w:r w:rsidRPr="00E41D47">
        <w:rPr>
          <w:rFonts w:ascii="Times New Roman" w:hAnsi="Times New Roman" w:cs="Times New Roman"/>
        </w:rPr>
        <w:t>Изменение N 2</w:t>
      </w:r>
      <w:r w:rsidRPr="00E41D47">
        <w:rPr>
          <w:rFonts w:ascii="Times New Roman" w:hAnsi="Times New Roman" w:cs="Times New Roman"/>
        </w:rPr>
        <w:t xml:space="preserve">, утвержденное и введенное в действие </w:t>
      </w:r>
      <w:r w:rsidRPr="00E41D47">
        <w:rPr>
          <w:rFonts w:ascii="Times New Roman" w:hAnsi="Times New Roman" w:cs="Times New Roman"/>
        </w:rPr>
        <w:t>приказом Министерства строительства и жилищно-коммунального хозяйства Российской Федерации (Минстрой России) от 9 августа 2023 г. N 573/пр</w:t>
      </w:r>
      <w:r w:rsidRPr="00E41D47">
        <w:rPr>
          <w:rFonts w:ascii="Times New Roman" w:hAnsi="Times New Roman" w:cs="Times New Roman"/>
        </w:rPr>
        <w:t xml:space="preserve"> c 20.10.2023 </w:t>
      </w:r>
    </w:p>
    <w:p w14:paraId="327741B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Изменения N 1, 2 внесены изготовителем базы данных по тексту М.: ФГБУ "РСТ", 2022; М.: ФГБУ</w:t>
      </w:r>
      <w:r w:rsidRPr="00E41D47">
        <w:rPr>
          <w:rFonts w:ascii="Times New Roman" w:hAnsi="Times New Roman" w:cs="Times New Roman"/>
        </w:rPr>
        <w:t xml:space="preserve"> "РСТ", 2023</w:t>
      </w:r>
    </w:p>
    <w:p w14:paraId="242029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DF137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Введение"</w:instrText>
      </w:r>
      <w:r w:rsidRPr="00E41D47">
        <w:rPr>
          <w:rFonts w:ascii="Times New Roman" w:hAnsi="Times New Roman" w:cs="Times New Roman"/>
        </w:rPr>
        <w:fldChar w:fldCharType="end"/>
      </w:r>
    </w:p>
    <w:p w14:paraId="08F9EDA2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71E24EF" w14:textId="77777777" w:rsidR="00000000" w:rsidRPr="00E41D47" w:rsidRDefault="000B5F6C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Введение </w:t>
      </w:r>
    </w:p>
    <w:p w14:paraId="2B2B1C8F" w14:textId="6A41B4DD" w:rsidR="00000000" w:rsidRPr="00E41D47" w:rsidRDefault="000B5F6C" w:rsidP="00E41D4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Настоящий свод правил разработан с учетом требований </w:t>
      </w:r>
      <w:r w:rsidRPr="00E41D47">
        <w:rPr>
          <w:rFonts w:ascii="Times New Roman" w:hAnsi="Times New Roman" w:cs="Times New Roman"/>
        </w:rPr>
        <w:t>федеральных законов от 27 декабря 2002 г. N 184-ФЗ "О техническом регулировании"</w:t>
      </w:r>
      <w:r w:rsidRPr="00E41D47">
        <w:rPr>
          <w:rFonts w:ascii="Times New Roman" w:hAnsi="Times New Roman" w:cs="Times New Roman"/>
        </w:rPr>
        <w:t>, от 22 июня 2008 г. N 123-ФЗ</w:t>
      </w:r>
      <w:r w:rsidRPr="00E41D47">
        <w:rPr>
          <w:rFonts w:ascii="Times New Roman" w:hAnsi="Times New Roman" w:cs="Times New Roman"/>
        </w:rPr>
        <w:t xml:space="preserve"> "Технический регламент о требованиях пожарной безопасности", </w:t>
      </w:r>
      <w:r w:rsidRPr="00E41D47">
        <w:rPr>
          <w:rFonts w:ascii="Times New Roman" w:hAnsi="Times New Roman" w:cs="Times New Roman"/>
        </w:rPr>
        <w:t>от 30 декабря 2009 г. N 38</w:t>
      </w:r>
      <w:r w:rsidRPr="00E41D47">
        <w:rPr>
          <w:rFonts w:ascii="Times New Roman" w:hAnsi="Times New Roman" w:cs="Times New Roman"/>
        </w:rPr>
        <w:t>4-ФЗ "Технический регламент о безопасности зданий и сооружений"</w:t>
      </w:r>
      <w:r w:rsidRPr="00E41D47">
        <w:rPr>
          <w:rFonts w:ascii="Times New Roman" w:hAnsi="Times New Roman" w:cs="Times New Roman"/>
        </w:rPr>
        <w:t xml:space="preserve">. </w:t>
      </w:r>
    </w:p>
    <w:p w14:paraId="2FF35106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24781A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Разработка свода правил выполнена авторским коллекти</w:t>
      </w:r>
      <w:r w:rsidRPr="00E41D47">
        <w:rPr>
          <w:rFonts w:ascii="Times New Roman" w:hAnsi="Times New Roman" w:cs="Times New Roman"/>
        </w:rPr>
        <w:t xml:space="preserve">вом АО "НИЦ "Строительство" - ЦНИИСК им.В.А.Кучеренко (руководитель разработки - канд. техн. наук </w:t>
      </w:r>
      <w:r w:rsidRPr="00E41D47">
        <w:rPr>
          <w:rFonts w:ascii="Times New Roman" w:hAnsi="Times New Roman" w:cs="Times New Roman"/>
          <w:i/>
          <w:iCs/>
        </w:rPr>
        <w:t>М.К.Ищук</w:t>
      </w:r>
      <w:r w:rsidRPr="00E41D47">
        <w:rPr>
          <w:rFonts w:ascii="Times New Roman" w:hAnsi="Times New Roman" w:cs="Times New Roman"/>
        </w:rPr>
        <w:t xml:space="preserve">, канд. техн. наук </w:t>
      </w:r>
      <w:r w:rsidRPr="00E41D47">
        <w:rPr>
          <w:rFonts w:ascii="Times New Roman" w:hAnsi="Times New Roman" w:cs="Times New Roman"/>
          <w:i/>
          <w:iCs/>
        </w:rPr>
        <w:t>А.В.Грановский</w:t>
      </w:r>
      <w:r w:rsidRPr="00E41D47">
        <w:rPr>
          <w:rFonts w:ascii="Times New Roman" w:hAnsi="Times New Roman" w:cs="Times New Roman"/>
        </w:rPr>
        <w:t xml:space="preserve">, канд. техн. наук </w:t>
      </w:r>
      <w:r w:rsidRPr="00E41D47">
        <w:rPr>
          <w:rFonts w:ascii="Times New Roman" w:hAnsi="Times New Roman" w:cs="Times New Roman"/>
          <w:i/>
          <w:iCs/>
        </w:rPr>
        <w:t>О.К.Гогуа</w:t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Е.М.Ищук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И.Г.Фролова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В.А.Черемных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Х.А.Айзятуллин</w:t>
      </w:r>
      <w:r w:rsidRPr="00E41D47">
        <w:rPr>
          <w:rFonts w:ascii="Times New Roman" w:hAnsi="Times New Roman" w:cs="Times New Roman"/>
        </w:rPr>
        <w:t>).</w:t>
      </w:r>
    </w:p>
    <w:p w14:paraId="2E8CAB3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B93A6C" w14:textId="1FDF7601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Изменение N 1</w:t>
      </w:r>
      <w:r w:rsidRPr="00E41D47">
        <w:rPr>
          <w:rFonts w:ascii="Times New Roman" w:hAnsi="Times New Roman" w:cs="Times New Roman"/>
        </w:rPr>
        <w:t xml:space="preserve"> к настоящему своду правил выполнено авторским коллективом АО "НИЦ "Строительство" - ЦНИИСК им.В.А.Кучеренко (руководитель разработки -</w:t>
      </w:r>
      <w:r w:rsidRPr="00E41D47">
        <w:rPr>
          <w:rFonts w:ascii="Times New Roman" w:hAnsi="Times New Roman" w:cs="Times New Roman"/>
        </w:rPr>
        <w:t xml:space="preserve"> д-р техн. наук </w:t>
      </w:r>
      <w:r w:rsidRPr="00E41D47">
        <w:rPr>
          <w:rFonts w:ascii="Times New Roman" w:hAnsi="Times New Roman" w:cs="Times New Roman"/>
          <w:i/>
          <w:iCs/>
        </w:rPr>
        <w:t>М.К.Ищук</w:t>
      </w:r>
      <w:r w:rsidRPr="00E41D47">
        <w:rPr>
          <w:rFonts w:ascii="Times New Roman" w:hAnsi="Times New Roman" w:cs="Times New Roman"/>
        </w:rPr>
        <w:t xml:space="preserve">, канд. техн. наук </w:t>
      </w:r>
      <w:r w:rsidRPr="00E41D47">
        <w:rPr>
          <w:rFonts w:ascii="Times New Roman" w:hAnsi="Times New Roman" w:cs="Times New Roman"/>
          <w:i/>
          <w:iCs/>
        </w:rPr>
        <w:t>О.К.Гогуа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Е.М.Ищук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В.А.Черемных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Х.А.Айзятуллин</w:t>
      </w:r>
      <w:r w:rsidRPr="00E41D47">
        <w:rPr>
          <w:rFonts w:ascii="Times New Roman" w:hAnsi="Times New Roman" w:cs="Times New Roman"/>
        </w:rPr>
        <w:t xml:space="preserve">) при участии д-ра техн. наук </w:t>
      </w:r>
      <w:r w:rsidRPr="00E41D47">
        <w:rPr>
          <w:rFonts w:ascii="Times New Roman" w:hAnsi="Times New Roman" w:cs="Times New Roman"/>
          <w:i/>
          <w:iCs/>
        </w:rPr>
        <w:t>Б.С.Соколова</w:t>
      </w:r>
      <w:r w:rsidRPr="00E41D47">
        <w:rPr>
          <w:rFonts w:ascii="Times New Roman" w:hAnsi="Times New Roman" w:cs="Times New Roman"/>
        </w:rPr>
        <w:t xml:space="preserve"> и канд. техн. наук </w:t>
      </w:r>
      <w:r w:rsidRPr="00E41D47">
        <w:rPr>
          <w:rFonts w:ascii="Times New Roman" w:hAnsi="Times New Roman" w:cs="Times New Roman"/>
          <w:i/>
          <w:iCs/>
        </w:rPr>
        <w:t>А.Б.Антакова</w:t>
      </w:r>
      <w:r w:rsidRPr="00E41D47">
        <w:rPr>
          <w:rFonts w:ascii="Times New Roman" w:hAnsi="Times New Roman" w:cs="Times New Roman"/>
        </w:rPr>
        <w:t xml:space="preserve"> (приложение А).</w:t>
      </w:r>
    </w:p>
    <w:p w14:paraId="33032F4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8931B7" w14:textId="17C283E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374533D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E28A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E4A6A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1 Область применения"</w:instrText>
      </w:r>
      <w:r w:rsidRPr="00E41D47">
        <w:rPr>
          <w:rFonts w:ascii="Times New Roman" w:hAnsi="Times New Roman" w:cs="Times New Roman"/>
        </w:rPr>
        <w:fldChar w:fldCharType="end"/>
      </w:r>
    </w:p>
    <w:p w14:paraId="2BDB0E18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DB880FE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1 Область применения </w:t>
      </w:r>
    </w:p>
    <w:p w14:paraId="7A3954A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1.1 Настоящий свод правил распространяется на методы усиления каменных и армокаменных конструкций зданий и сооружений разл</w:t>
      </w:r>
      <w:r w:rsidRPr="00E41D47">
        <w:rPr>
          <w:rFonts w:ascii="Times New Roman" w:hAnsi="Times New Roman" w:cs="Times New Roman"/>
        </w:rPr>
        <w:t>ичного назначения, эксплуатируемых в климатических условиях Российской Федерации.</w:t>
      </w:r>
    </w:p>
    <w:p w14:paraId="0472913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38F9E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1.2 Свод правил устанавливает требования к методам усиления каменных и армокаменных конструкций, возведенных с применением керамического и силикатного кирпича, керамических,</w:t>
      </w:r>
      <w:r w:rsidRPr="00E41D47">
        <w:rPr>
          <w:rFonts w:ascii="Times New Roman" w:hAnsi="Times New Roman" w:cs="Times New Roman"/>
        </w:rPr>
        <w:t xml:space="preserve"> силикатных, бетонных, природных камней и блоков.</w:t>
      </w:r>
    </w:p>
    <w:p w14:paraId="36D85C2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54FFD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1.3 Требования настоящего свода правил не распространяются на методы усиления зданий и сооружений, возводимых в сейсмоопасных районах, а также мостов, труб и тоннелей, гидротехнических сооружений, тепловых</w:t>
      </w:r>
      <w:r w:rsidRPr="00E41D47">
        <w:rPr>
          <w:rFonts w:ascii="Times New Roman" w:hAnsi="Times New Roman" w:cs="Times New Roman"/>
        </w:rPr>
        <w:t xml:space="preserve"> агрегатов.</w:t>
      </w:r>
    </w:p>
    <w:p w14:paraId="48E7BE9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8848E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61A4C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2 Нормативные ссылки"</w:instrText>
      </w:r>
      <w:r w:rsidRPr="00E41D47">
        <w:rPr>
          <w:rFonts w:ascii="Times New Roman" w:hAnsi="Times New Roman" w:cs="Times New Roman"/>
        </w:rPr>
        <w:fldChar w:fldCharType="end"/>
      </w:r>
    </w:p>
    <w:p w14:paraId="6CFB3EA2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D9EACAE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2 Нормативные ссылки </w:t>
      </w:r>
    </w:p>
    <w:p w14:paraId="4B539BB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настоящем своде правил использованы нормативные ссылки на следующие документы:</w:t>
      </w:r>
    </w:p>
    <w:p w14:paraId="618912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39462A" w14:textId="0BAA273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ГОСТ 4.206-83</w:t>
      </w:r>
      <w:r w:rsidRPr="00E41D47">
        <w:rPr>
          <w:rFonts w:ascii="Times New Roman" w:hAnsi="Times New Roman" w:cs="Times New Roman"/>
        </w:rPr>
        <w:t xml:space="preserve"> Система показателей качества продукции. Строит</w:t>
      </w:r>
      <w:r w:rsidRPr="00E41D47">
        <w:rPr>
          <w:rFonts w:ascii="Times New Roman" w:hAnsi="Times New Roman" w:cs="Times New Roman"/>
        </w:rPr>
        <w:t>ельство. Материалы стеновые каменные. Номенклатура показателей</w:t>
      </w:r>
    </w:p>
    <w:p w14:paraId="074585D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BB8CCC" w14:textId="695F788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ГОСТ 4.210-79</w:t>
      </w:r>
      <w:r w:rsidRPr="00E41D47">
        <w:rPr>
          <w:rFonts w:ascii="Times New Roman" w:hAnsi="Times New Roman" w:cs="Times New Roman"/>
        </w:rPr>
        <w:t xml:space="preserve"> Система показателей качества продукции. Строительство. Материалы керамические отделочные и облицовочные. Номенклатура показателей</w:t>
      </w:r>
    </w:p>
    <w:p w14:paraId="76153CD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172267" w14:textId="7EFC4FF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ГОСТ 4.219-81</w:t>
      </w:r>
      <w:r w:rsidRPr="00E41D47">
        <w:rPr>
          <w:rFonts w:ascii="Times New Roman" w:hAnsi="Times New Roman" w:cs="Times New Roman"/>
        </w:rPr>
        <w:t xml:space="preserve"> Система показателей качества продукции. Материалы облицовочные из природного камня и блоки для их изготовления. Номенклатура показателей</w:t>
      </w:r>
    </w:p>
    <w:p w14:paraId="158FB6F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C567A1" w14:textId="76499FB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ГОСТ 24297-2013</w:t>
      </w:r>
      <w:r w:rsidRPr="00E41D47">
        <w:rPr>
          <w:rFonts w:ascii="Times New Roman" w:hAnsi="Times New Roman" w:cs="Times New Roman"/>
        </w:rPr>
        <w:t xml:space="preserve"> Верификация закупленной продукции. О</w:t>
      </w:r>
      <w:r w:rsidRPr="00E41D47">
        <w:rPr>
          <w:rFonts w:ascii="Times New Roman" w:hAnsi="Times New Roman" w:cs="Times New Roman"/>
        </w:rPr>
        <w:t>рганизация проведения и методы контроля</w:t>
      </w:r>
    </w:p>
    <w:p w14:paraId="69254D7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1B0250" w14:textId="75C463E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ГОСТ 31967-2011</w:t>
      </w:r>
      <w:r w:rsidRPr="00E41D47">
        <w:rPr>
          <w:rFonts w:ascii="Times New Roman" w:hAnsi="Times New Roman" w:cs="Times New Roman"/>
        </w:rPr>
        <w:t xml:space="preserve"> Здания и сооружения. Правила обследования и мониторинга технического состояния </w:t>
      </w:r>
    </w:p>
    <w:p w14:paraId="5316E596" w14:textId="38103F83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 </w:t>
      </w:r>
    </w:p>
    <w:p w14:paraId="529370D0" w14:textId="46940E8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 xml:space="preserve"> "СНи</w:t>
      </w:r>
      <w:r w:rsidRPr="00E41D47">
        <w:rPr>
          <w:rFonts w:ascii="Times New Roman" w:hAnsi="Times New Roman" w:cs="Times New Roman"/>
        </w:rPr>
        <w:t>П II-22-81* Каменные и армокаменные конструкции"</w:t>
      </w:r>
    </w:p>
    <w:p w14:paraId="7D5BCC0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6ED6A2" w14:textId="2E1A245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16.13330.2017</w:t>
      </w:r>
      <w:r w:rsidRPr="00E41D47">
        <w:rPr>
          <w:rFonts w:ascii="Times New Roman" w:hAnsi="Times New Roman" w:cs="Times New Roman"/>
        </w:rPr>
        <w:t xml:space="preserve"> "СНиП II-23-81* Стальные конструкции" (с </w:t>
      </w:r>
      <w:r w:rsidRPr="00E41D47">
        <w:rPr>
          <w:rFonts w:ascii="Times New Roman" w:hAnsi="Times New Roman" w:cs="Times New Roman"/>
        </w:rPr>
        <w:t>изменениями N 1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</w:rPr>
        <w:t>N 2</w:t>
      </w:r>
      <w:r w:rsidRPr="00E41D47">
        <w:rPr>
          <w:rFonts w:ascii="Times New Roman" w:hAnsi="Times New Roman" w:cs="Times New Roman"/>
        </w:rPr>
        <w:t>)</w:t>
      </w:r>
    </w:p>
    <w:p w14:paraId="6D2CD94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DA540D" w14:textId="66A2C5C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50.13330.2012</w:t>
      </w:r>
      <w:r w:rsidRPr="00E41D47">
        <w:rPr>
          <w:rFonts w:ascii="Times New Roman" w:hAnsi="Times New Roman" w:cs="Times New Roman"/>
        </w:rPr>
        <w:t xml:space="preserve"> "СНиП 23-02-2003 Тепло</w:t>
      </w:r>
      <w:r w:rsidRPr="00E41D47">
        <w:rPr>
          <w:rFonts w:ascii="Times New Roman" w:hAnsi="Times New Roman" w:cs="Times New Roman"/>
        </w:rPr>
        <w:t xml:space="preserve">вая защита зданий" (с </w:t>
      </w:r>
      <w:r w:rsidRPr="00E41D47">
        <w:rPr>
          <w:rFonts w:ascii="Times New Roman" w:hAnsi="Times New Roman" w:cs="Times New Roman"/>
        </w:rPr>
        <w:t>изменением N 1</w:t>
      </w:r>
      <w:r w:rsidRPr="00E41D47">
        <w:rPr>
          <w:rFonts w:ascii="Times New Roman" w:hAnsi="Times New Roman" w:cs="Times New Roman"/>
        </w:rPr>
        <w:t>)</w:t>
      </w:r>
    </w:p>
    <w:p w14:paraId="7AD74B1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DE8659" w14:textId="38ED933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6</w:t>
      </w:r>
      <w:r w:rsidRPr="00E41D47">
        <w:rPr>
          <w:rFonts w:ascii="Times New Roman" w:hAnsi="Times New Roman" w:cs="Times New Roman"/>
        </w:rPr>
        <w:t>3.13330.2018</w:t>
      </w:r>
      <w:r w:rsidRPr="00E41D47">
        <w:rPr>
          <w:rFonts w:ascii="Times New Roman" w:hAnsi="Times New Roman" w:cs="Times New Roman"/>
        </w:rPr>
        <w:t xml:space="preserve"> "СНиП 52-01-2003 Бетонные и железобетонные конструкции. Основные положения" (с </w:t>
      </w:r>
      <w:r w:rsidRPr="00E41D47">
        <w:rPr>
          <w:rFonts w:ascii="Times New Roman" w:hAnsi="Times New Roman" w:cs="Times New Roman"/>
        </w:rPr>
        <w:t>изменением N 1</w:t>
      </w:r>
      <w:r w:rsidRPr="00E41D47">
        <w:rPr>
          <w:rFonts w:ascii="Times New Roman" w:hAnsi="Times New Roman" w:cs="Times New Roman"/>
        </w:rPr>
        <w:t>)</w:t>
      </w:r>
    </w:p>
    <w:p w14:paraId="24D4F28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250A4A" w14:textId="1515E2A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164.1325800.2014</w:t>
      </w:r>
      <w:r w:rsidRPr="00E41D47">
        <w:rPr>
          <w:rFonts w:ascii="Times New Roman" w:hAnsi="Times New Roman" w:cs="Times New Roman"/>
        </w:rPr>
        <w:t xml:space="preserve"> Усиление железобетонных конструкций композитными материалами (с </w:t>
      </w:r>
      <w:r w:rsidRPr="00E41D47">
        <w:rPr>
          <w:rFonts w:ascii="Times New Roman" w:hAnsi="Times New Roman" w:cs="Times New Roman"/>
        </w:rPr>
        <w:t>изменением N 1</w:t>
      </w:r>
      <w:r w:rsidRPr="00E41D47">
        <w:rPr>
          <w:rFonts w:ascii="Times New Roman" w:hAnsi="Times New Roman" w:cs="Times New Roman"/>
        </w:rPr>
        <w:t>)</w:t>
      </w:r>
    </w:p>
    <w:p w14:paraId="7C08A48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2243E5" w14:textId="5CCAE092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СП 327.1325800.2017</w:t>
      </w:r>
      <w:r w:rsidRPr="00E41D47">
        <w:rPr>
          <w:rFonts w:ascii="Times New Roman" w:hAnsi="Times New Roman" w:cs="Times New Roman"/>
        </w:rPr>
        <w:t xml:space="preserve"> Стены наружные с лицевым кирпичным слоем. Правила проектирования, эксплуатации и ремонта (с </w:t>
      </w:r>
      <w:r w:rsidRPr="00E41D47">
        <w:rPr>
          <w:rFonts w:ascii="Times New Roman" w:hAnsi="Times New Roman" w:cs="Times New Roman"/>
        </w:rPr>
        <w:t>изменением N 1</w:t>
      </w:r>
      <w:r w:rsidRPr="00E41D47">
        <w:rPr>
          <w:rFonts w:ascii="Times New Roman" w:hAnsi="Times New Roman" w:cs="Times New Roman"/>
        </w:rPr>
        <w:t>)</w:t>
      </w:r>
    </w:p>
    <w:p w14:paraId="5693A14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9EE8A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Примечание - При пользовании настоящим сводом правил целесообразно проверить действие ссылочных документов в информационной системе общего пользования - на официальном сайте фе</w:t>
      </w:r>
      <w:r w:rsidRPr="00E41D47">
        <w:rPr>
          <w:rFonts w:ascii="Times New Roman" w:hAnsi="Times New Roman" w:cs="Times New Roman"/>
        </w:rPr>
        <w:t>дерального органа исполнительной власти в сфере стандартизации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</w:t>
      </w:r>
      <w:r w:rsidRPr="00E41D47">
        <w:rPr>
          <w:rFonts w:ascii="Times New Roman" w:hAnsi="Times New Roman" w:cs="Times New Roman"/>
        </w:rPr>
        <w:t>ателя "Национальные стандарты" за текущий год. Если заменен ссылочный документ, на который дана недатированная ссылка, то рекомендуется использовать действующую версию этого документа с учетом всех внесенных в данную версию изменений. Если заменен ссылочны</w:t>
      </w:r>
      <w:r w:rsidRPr="00E41D47">
        <w:rPr>
          <w:rFonts w:ascii="Times New Roman" w:hAnsi="Times New Roman" w:cs="Times New Roman"/>
        </w:rPr>
        <w:t>й документ, на который дана датированная ссылка, то рекомендуется использовать версию этого документа с указанным выше годом утверждения (принятия). Если после утверждения настоящего свода правил в ссылочный документ, на который дана датированная ссылка, в</w:t>
      </w:r>
      <w:r w:rsidRPr="00E41D47">
        <w:rPr>
          <w:rFonts w:ascii="Times New Roman" w:hAnsi="Times New Roman" w:cs="Times New Roman"/>
        </w:rPr>
        <w:t>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документ отменен без замены, то положение, в котором дана ссылка на него, рекомендуется применять в част</w:t>
      </w:r>
      <w:r w:rsidRPr="00E41D47">
        <w:rPr>
          <w:rFonts w:ascii="Times New Roman" w:hAnsi="Times New Roman" w:cs="Times New Roman"/>
        </w:rPr>
        <w:t>и, не затрагивающей эту ссылку. Сведения о действии сводов правил целесообразно проверить в Федеральном информационном фонде стандартов.</w:t>
      </w:r>
    </w:p>
    <w:p w14:paraId="0350099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F91D2F" w14:textId="7A59DD4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6EE154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65A82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3 Термины и определения"</w:instrText>
      </w:r>
      <w:r w:rsidRPr="00E41D47">
        <w:rPr>
          <w:rFonts w:ascii="Times New Roman" w:hAnsi="Times New Roman" w:cs="Times New Roman"/>
        </w:rPr>
        <w:fldChar w:fldCharType="end"/>
      </w:r>
    </w:p>
    <w:p w14:paraId="37F1515D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FCB2B29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3 Термины и определения </w:t>
      </w:r>
    </w:p>
    <w:p w14:paraId="70439D9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3.1 В настоящем своде правил применены следующие термины с соответствующими определениями:</w:t>
      </w:r>
    </w:p>
    <w:p w14:paraId="6D01473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165DB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3.1.1 </w:t>
      </w:r>
      <w:r w:rsidRPr="00E41D47">
        <w:rPr>
          <w:rFonts w:ascii="Times New Roman" w:hAnsi="Times New Roman" w:cs="Times New Roman"/>
          <w:b/>
          <w:bCs/>
        </w:rPr>
        <w:t>каменная кладка:</w:t>
      </w:r>
      <w:r w:rsidRPr="00E41D47">
        <w:rPr>
          <w:rFonts w:ascii="Times New Roman" w:hAnsi="Times New Roman" w:cs="Times New Roman"/>
        </w:rPr>
        <w:t xml:space="preserve"> Конструкция из природных или искусственных камне</w:t>
      </w:r>
      <w:r w:rsidRPr="00E41D47">
        <w:rPr>
          <w:rFonts w:ascii="Times New Roman" w:hAnsi="Times New Roman" w:cs="Times New Roman"/>
        </w:rPr>
        <w:t>й (кирпича, блоков), соединенных между собой цементным или клеевым раствором, клеевым составом или пастой.</w:t>
      </w:r>
    </w:p>
    <w:p w14:paraId="26158FF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3FEA5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3.1.2 </w:t>
      </w:r>
      <w:r w:rsidRPr="00E41D47">
        <w:rPr>
          <w:rFonts w:ascii="Times New Roman" w:hAnsi="Times New Roman" w:cs="Times New Roman"/>
          <w:b/>
          <w:bCs/>
        </w:rPr>
        <w:t>кирпич, камни и блоки:</w:t>
      </w:r>
      <w:r w:rsidRPr="00E41D47">
        <w:rPr>
          <w:rFonts w:ascii="Times New Roman" w:hAnsi="Times New Roman" w:cs="Times New Roman"/>
        </w:rPr>
        <w:t xml:space="preserve"> Полнотелые и пустотелые кладочные изделия, удовлетворяющие требованиям соответствующих нормативных документов.</w:t>
      </w:r>
    </w:p>
    <w:p w14:paraId="430CF02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64FF7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3.1.3 </w:t>
      </w:r>
      <w:r w:rsidRPr="00E41D47">
        <w:rPr>
          <w:rFonts w:ascii="Times New Roman" w:hAnsi="Times New Roman" w:cs="Times New Roman"/>
          <w:b/>
          <w:bCs/>
        </w:rPr>
        <w:t>у</w:t>
      </w:r>
      <w:r w:rsidRPr="00E41D47">
        <w:rPr>
          <w:rFonts w:ascii="Times New Roman" w:hAnsi="Times New Roman" w:cs="Times New Roman"/>
          <w:b/>
          <w:bCs/>
        </w:rPr>
        <w:t>силение каменной конструкции:</w:t>
      </w:r>
      <w:r w:rsidRPr="00E41D47">
        <w:rPr>
          <w:rFonts w:ascii="Times New Roman" w:hAnsi="Times New Roman" w:cs="Times New Roman"/>
        </w:rPr>
        <w:t xml:space="preserve"> Комплекс конструктивных мероприятий и технологических работ, направленных на повышение несущей способности и эксплуатационных свойств конструкции.</w:t>
      </w:r>
    </w:p>
    <w:p w14:paraId="57AA9F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B00EF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3.1.4 </w:t>
      </w:r>
      <w:r w:rsidRPr="00E41D47">
        <w:rPr>
          <w:rFonts w:ascii="Times New Roman" w:hAnsi="Times New Roman" w:cs="Times New Roman"/>
          <w:b/>
          <w:bCs/>
        </w:rPr>
        <w:t>восстановление (ремонт) каменной конструкции:</w:t>
      </w:r>
      <w:r w:rsidRPr="00E41D47">
        <w:rPr>
          <w:rFonts w:ascii="Times New Roman" w:hAnsi="Times New Roman" w:cs="Times New Roman"/>
        </w:rPr>
        <w:t xml:space="preserve"> Комплекс конструктивных м</w:t>
      </w:r>
      <w:r w:rsidRPr="00E41D47">
        <w:rPr>
          <w:rFonts w:ascii="Times New Roman" w:hAnsi="Times New Roman" w:cs="Times New Roman"/>
        </w:rPr>
        <w:t>ероприятий и технологических работ, направленных на восстановление несущей способности и эксплуатационных свойств конструкции, нарушенных вследствие дефектов изготовления или в процессе ее эксплуатации.</w:t>
      </w:r>
    </w:p>
    <w:p w14:paraId="483B20A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616BD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3.1.5 </w:t>
      </w:r>
      <w:r w:rsidRPr="00E41D47">
        <w:rPr>
          <w:rFonts w:ascii="Times New Roman" w:hAnsi="Times New Roman" w:cs="Times New Roman"/>
          <w:b/>
          <w:bCs/>
        </w:rPr>
        <w:t>внешнее армирование (каменной конструкции):</w:t>
      </w:r>
      <w:r w:rsidRPr="00E41D47">
        <w:rPr>
          <w:rFonts w:ascii="Times New Roman" w:hAnsi="Times New Roman" w:cs="Times New Roman"/>
        </w:rPr>
        <w:t xml:space="preserve"> Ус</w:t>
      </w:r>
      <w:r w:rsidRPr="00E41D47">
        <w:rPr>
          <w:rFonts w:ascii="Times New Roman" w:hAnsi="Times New Roman" w:cs="Times New Roman"/>
        </w:rPr>
        <w:t>тановка наклеиванием на каменную конструкцию изделий заводского изготовления из полимерных композитных материалов (ламинатов) или послойное наклеивание термореактивными адгезивами изделий из непрерывного углеродного, стеклянного, базальтового или арамидног</w:t>
      </w:r>
      <w:r w:rsidRPr="00E41D47">
        <w:rPr>
          <w:rFonts w:ascii="Times New Roman" w:hAnsi="Times New Roman" w:cs="Times New Roman"/>
        </w:rPr>
        <w:t>о волокна (холстов, сеток и других тканых материалов) с последующим отверждением и образованием однослойного или многослойного композитного материала.</w:t>
      </w:r>
    </w:p>
    <w:p w14:paraId="777396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68A78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3.1.6 </w:t>
      </w:r>
      <w:r w:rsidRPr="00E41D47">
        <w:rPr>
          <w:rFonts w:ascii="Times New Roman" w:hAnsi="Times New Roman" w:cs="Times New Roman"/>
          <w:b/>
          <w:bCs/>
        </w:rPr>
        <w:t>инъекция:</w:t>
      </w:r>
      <w:r w:rsidRPr="00E41D47">
        <w:rPr>
          <w:rFonts w:ascii="Times New Roman" w:hAnsi="Times New Roman" w:cs="Times New Roman"/>
        </w:rPr>
        <w:t xml:space="preserve"> Усиление конструкций с помощью подачи раствора под давлением в кладку.</w:t>
      </w:r>
    </w:p>
    <w:p w14:paraId="51EF5B2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89C09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3.1.7 </w:t>
      </w:r>
      <w:r w:rsidRPr="00E41D47">
        <w:rPr>
          <w:rFonts w:ascii="Times New Roman" w:hAnsi="Times New Roman" w:cs="Times New Roman"/>
          <w:b/>
          <w:bCs/>
        </w:rPr>
        <w:t>комплексны</w:t>
      </w:r>
      <w:r w:rsidRPr="00E41D47">
        <w:rPr>
          <w:rFonts w:ascii="Times New Roman" w:hAnsi="Times New Roman" w:cs="Times New Roman"/>
          <w:b/>
          <w:bCs/>
        </w:rPr>
        <w:t>е элементы:</w:t>
      </w:r>
      <w:r w:rsidRPr="00E41D47">
        <w:rPr>
          <w:rFonts w:ascii="Times New Roman" w:hAnsi="Times New Roman" w:cs="Times New Roman"/>
        </w:rPr>
        <w:t xml:space="preserve"> Элементы каменной кладки с включением в них железобетона, работающего совместно с кладкой.</w:t>
      </w:r>
    </w:p>
    <w:p w14:paraId="4DAE224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657A7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3.1.8 </w:t>
      </w:r>
      <w:r w:rsidRPr="00E41D47">
        <w:rPr>
          <w:rFonts w:ascii="Times New Roman" w:hAnsi="Times New Roman" w:cs="Times New Roman"/>
          <w:b/>
          <w:bCs/>
        </w:rPr>
        <w:t>вычинка:</w:t>
      </w:r>
      <w:r w:rsidRPr="00E41D47">
        <w:rPr>
          <w:rFonts w:ascii="Times New Roman" w:hAnsi="Times New Roman" w:cs="Times New Roman"/>
        </w:rPr>
        <w:t xml:space="preserve"> Восстановление кладки на участках ее разрушения новой кладкой с перевязкой со старой.</w:t>
      </w:r>
    </w:p>
    <w:p w14:paraId="4C19344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F74E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3.1.9 </w:t>
      </w:r>
      <w:r w:rsidRPr="00E41D47">
        <w:rPr>
          <w:rFonts w:ascii="Times New Roman" w:hAnsi="Times New Roman" w:cs="Times New Roman"/>
          <w:b/>
          <w:bCs/>
        </w:rPr>
        <w:t>деформационные трещины:</w:t>
      </w:r>
      <w:r w:rsidRPr="00E41D47">
        <w:rPr>
          <w:rFonts w:ascii="Times New Roman" w:hAnsi="Times New Roman" w:cs="Times New Roman"/>
        </w:rPr>
        <w:t xml:space="preserve"> Трещины, возникшие п</w:t>
      </w:r>
      <w:r w:rsidRPr="00E41D47">
        <w:rPr>
          <w:rFonts w:ascii="Times New Roman" w:hAnsi="Times New Roman" w:cs="Times New Roman"/>
        </w:rPr>
        <w:t>реимущественно от деформационных воздействий - неравномерных осадок фундаментов, температурно-влажностных деформаций, разности деформаций разнозагруженных участков стен.</w:t>
      </w:r>
    </w:p>
    <w:p w14:paraId="139D95B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A820F8" w14:textId="7FEDF34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(Введен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3D058C8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EE01D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3.2 Основные буквенные обозначения величин: </w:t>
      </w:r>
    </w:p>
    <w:p w14:paraId="7DC9A8A3" w14:textId="293ABB9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77CC66A" wp14:editId="0F396DEC">
            <wp:extent cx="149860" cy="16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кладки; </w:t>
      </w:r>
    </w:p>
    <w:p w14:paraId="3C576801" w14:textId="1F3663B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D4BF1B" wp14:editId="2ABFE80F">
            <wp:extent cx="198120" cy="231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бетона; </w:t>
      </w:r>
    </w:p>
    <w:p w14:paraId="003DD2B2" w14:textId="40B1BBF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B4262E" wp14:editId="0F8D7442">
            <wp:extent cx="259080" cy="23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сжатой зоны бетона; </w:t>
      </w:r>
    </w:p>
    <w:p w14:paraId="5EC8B275" w14:textId="3FEF3BB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299577" wp14:editId="6311E0F0">
            <wp:extent cx="266065" cy="238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вертикальных бетонных сечений обойм, расположенных в пределах высоты растянутой зоны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57DF81" wp14:editId="50892F61">
            <wp:extent cx="149860" cy="23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54730A65" w14:textId="026E214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2639A5" wp14:editId="4FFEF0F1">
            <wp:extent cx="238760" cy="23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сжато</w:t>
      </w:r>
      <w:r w:rsidR="000B5F6C" w:rsidRPr="00E41D47">
        <w:rPr>
          <w:rFonts w:ascii="Times New Roman" w:hAnsi="Times New Roman" w:cs="Times New Roman"/>
        </w:rPr>
        <w:t xml:space="preserve">й зоны кладки; </w:t>
      </w:r>
    </w:p>
    <w:p w14:paraId="5C62AF63" w14:textId="5109493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7E4A5A" wp14:editId="1590047F">
            <wp:extent cx="218440" cy="238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поперечного сечения полимерного композита; </w:t>
      </w:r>
    </w:p>
    <w:p w14:paraId="50EF5BFB" w14:textId="315E6F4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F74F9C" wp14:editId="5C61DCBF">
            <wp:extent cx="368300" cy="238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поясов композитной обоймы в пределах высоты сжато-растянутой зоны; </w:t>
      </w:r>
    </w:p>
    <w:p w14:paraId="09A87F0F" w14:textId="32CF8D6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B609AF" wp14:editId="14A90272">
            <wp:extent cx="191135" cy="231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9E5BA2" wp14:editId="0D30E91A">
            <wp:extent cx="198120" cy="23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соответственно арматуры и кладки; </w:t>
      </w:r>
    </w:p>
    <w:p w14:paraId="201F11E2" w14:textId="3C7D665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C2E469F" wp14:editId="7B17008F">
            <wp:extent cx="259080" cy="266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6580367" wp14:editId="384F973D">
            <wp:extent cx="25908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площади поверхностей сдвига и раздавливания (сжатия) в предельном состоянии; </w:t>
      </w:r>
    </w:p>
    <w:p w14:paraId="62FDBDC0" w14:textId="1B609A4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9873E63" wp14:editId="2C7B906E">
            <wp:extent cx="191135" cy="231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продольной арматуры; </w:t>
      </w:r>
    </w:p>
    <w:p w14:paraId="3B6566DC" w14:textId="6310733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471501A" wp14:editId="209DDC12">
            <wp:extent cx="231775" cy="2660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суммарная площадь сечения хомутов обоймы в пределах высоты растянутой зоны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1AE444" wp14:editId="169FA26D">
            <wp:extent cx="149860" cy="231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3C27E648" w14:textId="28D2DEB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B3D0FC" wp14:editId="66F38F71">
            <wp:extent cx="184150" cy="23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суммарная площадь поверхностей отрыва; </w:t>
      </w:r>
    </w:p>
    <w:p w14:paraId="61BA2242" w14:textId="667AB87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1650393" wp14:editId="2C08BE56">
            <wp:extent cx="184150" cy="23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4708CD" wp14:editId="7C39C6FC">
            <wp:extent cx="238760" cy="231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29779D" wp14:editId="392E924A">
            <wp:extent cx="259080" cy="2387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площади поверхностей растяжения, сдвига и раздавливания (сжатия); </w:t>
      </w:r>
    </w:p>
    <w:p w14:paraId="3CC13078" w14:textId="5938856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4DEA564" wp14:editId="104F9CA1">
            <wp:extent cx="122555" cy="143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толщина защитного слоя со стороны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7BC19E" wp14:editId="246A74B2">
            <wp:extent cx="191135" cy="231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5A6D340C" w14:textId="4080A57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2BFD7DD" wp14:editId="6C8835B1">
            <wp:extent cx="231775" cy="231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C910BB" wp14:editId="53835DE0">
            <wp:extent cx="218440" cy="231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размеры сечения сжатого элемента; </w:t>
      </w:r>
    </w:p>
    <w:p w14:paraId="2A72A300" w14:textId="0AD7CD3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0938870" wp14:editId="3AE1FDF1">
            <wp:extent cx="149860" cy="1638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точка сопряжения поверхности сдвига с ядром сжатия; </w:t>
      </w:r>
    </w:p>
    <w:p w14:paraId="0AE40D65" w14:textId="1DA7331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6E5F480" wp14:editId="53AFE313">
            <wp:extent cx="122555" cy="184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ширин</w:t>
      </w:r>
      <w:r w:rsidR="000B5F6C" w:rsidRPr="00E41D47">
        <w:rPr>
          <w:rFonts w:ascii="Times New Roman" w:hAnsi="Times New Roman" w:cs="Times New Roman"/>
        </w:rPr>
        <w:t xml:space="preserve">а прямоугольного сечения; </w:t>
      </w:r>
    </w:p>
    <w:p w14:paraId="69E29FB9" w14:textId="4F36C88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EE194BC" wp14:editId="45C91BA8">
            <wp:extent cx="184150" cy="218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ширина композитного пояса; </w:t>
      </w:r>
    </w:p>
    <w:p w14:paraId="361679B6" w14:textId="5B33BE0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F13E005" wp14:editId="3A5B4A07">
            <wp:extent cx="149860" cy="18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вершина клина; </w:t>
      </w:r>
    </w:p>
    <w:p w14:paraId="17481E7A" w14:textId="626F7D0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885CCA1" wp14:editId="262E89F7">
            <wp:extent cx="184150" cy="218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край грузовой площадки; </w:t>
      </w:r>
    </w:p>
    <w:p w14:paraId="44C5DC40" w14:textId="34C3AF0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007E16E" wp14:editId="5C6BF5DB">
            <wp:extent cx="218440" cy="2184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толщина п</w:t>
      </w:r>
      <w:r w:rsidR="000B5F6C" w:rsidRPr="00E41D47">
        <w:rPr>
          <w:rFonts w:ascii="Times New Roman" w:hAnsi="Times New Roman" w:cs="Times New Roman"/>
        </w:rPr>
        <w:t xml:space="preserve">илястры; </w:t>
      </w:r>
    </w:p>
    <w:p w14:paraId="759F6A59" w14:textId="7C9F2A0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60017F" wp14:editId="1E24961A">
            <wp:extent cx="198120" cy="231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толщина стены; </w:t>
      </w:r>
    </w:p>
    <w:p w14:paraId="7FBFD622" w14:textId="38A9888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3261206" wp14:editId="6653D1EE">
            <wp:extent cx="198120" cy="2184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ширина участка скола; </w:t>
      </w:r>
    </w:p>
    <w:p w14:paraId="7D86D5A7" w14:textId="4F997E4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8E1C17" wp14:editId="75D38B72">
            <wp:extent cx="231775" cy="2387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значение модуля деформаций композита; </w:t>
      </w:r>
    </w:p>
    <w:p w14:paraId="38BF58E3" w14:textId="4499A3A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D862C5" wp14:editId="12B854CB">
            <wp:extent cx="198120" cy="231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51CCD2" wp14:editId="713A826E">
            <wp:extent cx="293370" cy="238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значения модулей упругости и деформаций стали; </w:t>
      </w:r>
    </w:p>
    <w:p w14:paraId="1FC1C1A0" w14:textId="0FF8C71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2B8966" wp14:editId="51FDC844">
            <wp:extent cx="198120" cy="2317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модуль упругости кладки (начальный модуль деформаций); </w:t>
      </w:r>
    </w:p>
    <w:p w14:paraId="672DE3B3" w14:textId="762E3B8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430AA9" wp14:editId="2DD597D3">
            <wp:extent cx="266065" cy="231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FCD1DC" wp14:editId="7EC40842">
            <wp:extent cx="198120" cy="2317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начальные модули упругости кладки и бетона; </w:t>
      </w:r>
    </w:p>
    <w:p w14:paraId="66853C4A" w14:textId="3FCF287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0B9DF1" wp14:editId="56E8E612">
            <wp:extent cx="163830" cy="2317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эксце</w:t>
      </w:r>
      <w:r w:rsidR="000B5F6C" w:rsidRPr="00E41D47">
        <w:rPr>
          <w:rFonts w:ascii="Times New Roman" w:hAnsi="Times New Roman" w:cs="Times New Roman"/>
        </w:rPr>
        <w:t xml:space="preserve">нтриситет действия расчетной нагрузки; </w:t>
      </w:r>
    </w:p>
    <w:p w14:paraId="2066E32A" w14:textId="1A4C655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2B70928" wp14:editId="1E861E7D">
            <wp:extent cx="116205" cy="1435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2E71EDE" wp14:editId="7A3B2460">
            <wp:extent cx="143510" cy="184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расстояния от точки приложения продольной силы </w:t>
      </w:r>
      <w:r w:rsidR="000B5F6C" w:rsidRPr="00E41D47">
        <w:rPr>
          <w:rFonts w:ascii="Times New Roman" w:hAnsi="Times New Roman" w:cs="Times New Roman"/>
          <w:i/>
          <w:iCs/>
        </w:rPr>
        <w:t>N</w:t>
      </w:r>
      <w:r w:rsidR="000B5F6C" w:rsidRPr="00E41D47">
        <w:rPr>
          <w:rFonts w:ascii="Times New Roman" w:hAnsi="Times New Roman" w:cs="Times New Roman"/>
        </w:rPr>
        <w:t xml:space="preserve"> до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98149A" wp14:editId="6B820CFA">
            <wp:extent cx="191135" cy="231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5B0546" wp14:editId="18BF807D">
            <wp:extent cx="191135" cy="231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26257489" w14:textId="4A360B6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EE64A82" wp14:editId="2D0F978F">
            <wp:extent cx="122555" cy="184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всего сечения; </w:t>
      </w:r>
    </w:p>
    <w:p w14:paraId="05F4810B" w14:textId="2839B9D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C555A4" wp14:editId="592CD6CF">
            <wp:extent cx="184150" cy="2317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рабочая высота; </w:t>
      </w:r>
    </w:p>
    <w:p w14:paraId="10072B3C" w14:textId="0314744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4732429" wp14:editId="1B32B347">
            <wp:extent cx="149860" cy="2184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03EF97C" wp14:editId="57735D6D">
            <wp:extent cx="184150" cy="2184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высоты сжато-растянутых зон с учетом разности сторон се</w:t>
      </w:r>
      <w:r w:rsidR="000B5F6C" w:rsidRPr="00E41D47">
        <w:rPr>
          <w:rFonts w:ascii="Times New Roman" w:hAnsi="Times New Roman" w:cs="Times New Roman"/>
        </w:rPr>
        <w:t xml:space="preserve">чения; </w:t>
      </w:r>
    </w:p>
    <w:p w14:paraId="7E126506" w14:textId="634646E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F5D38E" wp14:editId="5A11430E">
            <wp:extent cx="238760" cy="2317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полимерного композита; </w:t>
      </w:r>
    </w:p>
    <w:p w14:paraId="22BA9B48" w14:textId="035600E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C1A955" wp14:editId="242D9265">
            <wp:extent cx="218440" cy="2317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ширина кирпичного столба; </w:t>
      </w:r>
    </w:p>
    <w:p w14:paraId="6BE3D59F" w14:textId="174EFD8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89E4F1" wp14:editId="387FBBA8">
            <wp:extent cx="231775" cy="2317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нагружаемого элемента; </w:t>
      </w:r>
    </w:p>
    <w:p w14:paraId="1E872502" w14:textId="3DB9BBE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20BAD4" wp14:editId="4CC50766">
            <wp:extent cx="184150" cy="2317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AC4995" wp14:editId="2637635A">
            <wp:extent cx="163830" cy="231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момент инерции сечения кладки и бетона; </w:t>
      </w:r>
    </w:p>
    <w:p w14:paraId="41A37519" w14:textId="019BBD5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68FA8A1" wp14:editId="0AF55A74">
            <wp:extent cx="149860" cy="2184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044F79D" wp14:editId="4B00D44B">
            <wp:extent cx="184150" cy="2184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величины соотношений геометрических параметров; </w:t>
      </w:r>
    </w:p>
    <w:p w14:paraId="36D022D7" w14:textId="73271DE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0DC14AF" wp14:editId="4FE083A5">
            <wp:extent cx="88900" cy="1841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длина участка с трещинами; </w:t>
      </w:r>
    </w:p>
    <w:p w14:paraId="69D55504" w14:textId="09F349E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123E76" wp14:editId="1D776F3D">
            <wp:extent cx="231775" cy="2317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размер грузовой площадки; </w:t>
      </w:r>
    </w:p>
    <w:p w14:paraId="382B5C29" w14:textId="7EA688C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4F31A3E" wp14:editId="681B6960">
            <wp:extent cx="149860" cy="2184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длина трещины; </w:t>
      </w:r>
    </w:p>
    <w:p w14:paraId="727B6556" w14:textId="55DDEDE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D42B382" wp14:editId="2D920531">
            <wp:extent cx="198120" cy="16383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расчетный изгибающий момент; </w:t>
      </w:r>
    </w:p>
    <w:p w14:paraId="02EB8949" w14:textId="70A90FE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ED6D26" wp14:editId="4648C48C">
            <wp:extent cx="218440" cy="2317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условий работы бетона</w:t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20FE5E82" w14:textId="17AC864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49812C5C" wp14:editId="7DD2B667">
            <wp:extent cx="231775" cy="2387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коэффициент, учитывающий влияние длительного воздействия нагрузки; </w:t>
      </w:r>
    </w:p>
    <w:p w14:paraId="597C626A" w14:textId="2FCD2EF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8FB24A" wp14:editId="65CE20CC">
            <wp:extent cx="218440" cy="2317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условий работы кладки; </w:t>
      </w:r>
    </w:p>
    <w:p w14:paraId="13D86E67" w14:textId="3E60592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2B7BE29" wp14:editId="35D819BE">
            <wp:extent cx="184150" cy="1841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продольная расчетная сила; </w:t>
      </w:r>
    </w:p>
    <w:p w14:paraId="71101C7D" w14:textId="1413C5D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071FB5" wp14:editId="4D38B8BB">
            <wp:extent cx="259080" cy="2317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растягивающее усилие; </w:t>
      </w:r>
    </w:p>
    <w:p w14:paraId="1221D4A9" w14:textId="3A99BE2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58436A" wp14:editId="74CEBF9C">
            <wp:extent cx="218440" cy="231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расчетная несущая способность конструкций; </w:t>
      </w:r>
    </w:p>
    <w:p w14:paraId="36E80494" w14:textId="589EDB9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1EF946" wp14:editId="6EFC1AD9">
            <wp:extent cx="313690" cy="2317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внешнее сжимающее усилие, соответствующее пределу упругости и началу трещинообразов</w:t>
      </w:r>
      <w:r w:rsidR="000B5F6C" w:rsidRPr="00E41D47">
        <w:rPr>
          <w:rFonts w:ascii="Times New Roman" w:hAnsi="Times New Roman" w:cs="Times New Roman"/>
        </w:rPr>
        <w:t xml:space="preserve">ания; </w:t>
      </w:r>
    </w:p>
    <w:p w14:paraId="7E04698B" w14:textId="41C6C5A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4DBC02" wp14:editId="15B7A878">
            <wp:extent cx="273050" cy="2387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сжимающее усилие, действующее в пределах ядра сжатия; </w:t>
      </w:r>
    </w:p>
    <w:p w14:paraId="0A51FA27" w14:textId="4777A8C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3280CE" wp14:editId="66B84D3A">
            <wp:extent cx="238760" cy="2387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фактическая несущая способность конструкции с учетом имеющихся в ней дефектов; </w:t>
      </w:r>
    </w:p>
    <w:p w14:paraId="05F65901" w14:textId="0F1851B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841DC7" wp14:editId="7F021CD0">
            <wp:extent cx="218440" cy="2317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</w:t>
      </w:r>
      <w:r w:rsidR="000B5F6C" w:rsidRPr="00E41D47">
        <w:rPr>
          <w:rFonts w:ascii="Times New Roman" w:hAnsi="Times New Roman" w:cs="Times New Roman"/>
        </w:rPr>
        <w:t xml:space="preserve">астягивающее усилие в сетках армирования; </w:t>
      </w:r>
    </w:p>
    <w:p w14:paraId="56C11CA1" w14:textId="3A0A9E3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7724F4" wp14:editId="4B3E8F41">
            <wp:extent cx="266065" cy="2317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величина усилия сдвига, действующего по поверхностям клиновидных приопорных зон; </w:t>
      </w:r>
    </w:p>
    <w:p w14:paraId="49743F34" w14:textId="05D0303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D146F6" wp14:editId="362A0A0C">
            <wp:extent cx="198120" cy="2317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величина растягивающего усилия, действующего по площади</w:t>
      </w:r>
      <w:r w:rsidR="000B5F6C" w:rsidRPr="00E41D47">
        <w:rPr>
          <w:rFonts w:ascii="Times New Roman" w:hAnsi="Times New Roman" w:cs="Times New Roman"/>
        </w:rPr>
        <w:t xml:space="preserve"> поверхности/поверхностей отрыва в средней сжато-растянутой области; </w:t>
      </w:r>
    </w:p>
    <w:p w14:paraId="0BA98B41" w14:textId="2176A52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9C0630" wp14:editId="198F171E">
            <wp:extent cx="293370" cy="2317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максимальная величина внешнего сжимающего усилия, действующего на конструкцию или элемент; </w:t>
      </w:r>
    </w:p>
    <w:p w14:paraId="024FFC88" w14:textId="01C226C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2A62978" wp14:editId="02C95B59">
            <wp:extent cx="273050" cy="2184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прикладываемая нагр</w:t>
      </w:r>
      <w:r w:rsidR="000B5F6C" w:rsidRPr="00E41D47">
        <w:rPr>
          <w:rFonts w:ascii="Times New Roman" w:hAnsi="Times New Roman" w:cs="Times New Roman"/>
        </w:rPr>
        <w:t xml:space="preserve">узка; </w:t>
      </w:r>
    </w:p>
    <w:p w14:paraId="51979E8F" w14:textId="6A9287E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B91A5C1" wp14:editId="1366D1FD">
            <wp:extent cx="231775" cy="21844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растягивающие усилия в хомутах обоймы; </w:t>
      </w:r>
    </w:p>
    <w:p w14:paraId="40AAB3C9" w14:textId="7E13452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D90A9B2" wp14:editId="0E200959">
            <wp:extent cx="231775" cy="2184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реактивное обжимающее усилие; </w:t>
      </w:r>
    </w:p>
    <w:p w14:paraId="6FBFFCB5" w14:textId="0D2A2A9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1CAB735" wp14:editId="5F6DAA46">
            <wp:extent cx="149860" cy="21844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8E31FCE" wp14:editId="0FB0E577">
            <wp:extent cx="184150" cy="2184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поправочные коэффициенты; </w:t>
      </w:r>
    </w:p>
    <w:p w14:paraId="334EB207" w14:textId="1CA3763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47FA7B" wp14:editId="6C33DC9D">
            <wp:extent cx="184150" cy="2317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допустимой перегрузки; </w:t>
      </w:r>
    </w:p>
    <w:p w14:paraId="6D107D33" w14:textId="299C5BE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0610698" wp14:editId="182DA194">
            <wp:extent cx="149860" cy="16383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вертикальная нагрузка; </w:t>
      </w:r>
    </w:p>
    <w:p w14:paraId="2C9FF262" w14:textId="51BFBC4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546BAC0" wp14:editId="56929DE2">
            <wp:extent cx="149860" cy="19812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поперечная сила; </w:t>
      </w:r>
    </w:p>
    <w:p w14:paraId="0F225FF6" w14:textId="5746530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577472B" wp14:editId="20682B00">
            <wp:extent cx="149860" cy="1638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сжатию кладки; </w:t>
      </w:r>
    </w:p>
    <w:p w14:paraId="34C82959" w14:textId="0DC674F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F21A5B" wp14:editId="684DDA8E">
            <wp:extent cx="198120" cy="2317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1E9F7D0" wp14:editId="75421CBE">
            <wp:extent cx="238760" cy="2317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расчетные сопротивления бетона и арматуры; </w:t>
      </w:r>
    </w:p>
    <w:p w14:paraId="7DE71205" w14:textId="0E0AE5B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D4CFD7" wp14:editId="01C56D9E">
            <wp:extent cx="293370" cy="2387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362673" wp14:editId="10D60EA3">
            <wp:extent cx="334645" cy="2387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нормативные сопротивления материала сжатию и растяжению; </w:t>
      </w:r>
    </w:p>
    <w:p w14:paraId="24AB5017" w14:textId="77919F4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6DDE38" wp14:editId="7CEEFDF5">
            <wp:extent cx="238760" cy="2317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сопротивление материала растяжению; </w:t>
      </w:r>
    </w:p>
    <w:p w14:paraId="5B2C4903" w14:textId="4EB05DC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F2FF62" wp14:editId="32AA69FA">
            <wp:extent cx="259080" cy="2387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сопротивление материала сжатию; </w:t>
      </w:r>
    </w:p>
    <w:p w14:paraId="4CF9DCF1" w14:textId="6B83E06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3C21CC" wp14:editId="6A91840D">
            <wp:extent cx="313690" cy="2387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нормативное сопротивление композита растяжению; </w:t>
      </w:r>
    </w:p>
    <w:p w14:paraId="289DF620" w14:textId="74B1B30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E98F16" wp14:editId="62265C59">
            <wp:extent cx="191135" cy="2317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стали; </w:t>
      </w:r>
    </w:p>
    <w:p w14:paraId="4EF7E4AB" w14:textId="0C704F7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23221F" wp14:editId="33277996">
            <wp:extent cx="238760" cy="2317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кладки срезу; </w:t>
      </w:r>
    </w:p>
    <w:p w14:paraId="170C530F" w14:textId="0C2CC1A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E0E505" wp14:editId="298270C3">
            <wp:extent cx="307340" cy="23177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временное сопротивление (средний предел прочности) сжатию армированной кладки; </w:t>
      </w:r>
    </w:p>
    <w:p w14:paraId="4EDB1F3F" w14:textId="4AA230A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64BE97B4" wp14:editId="038CC65B">
            <wp:extent cx="293370" cy="2387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нормативное сопротивление стальных хомутов обоймы; </w:t>
      </w:r>
    </w:p>
    <w:p w14:paraId="474A8196" w14:textId="52C1FD7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CEB8A4" wp14:editId="4E19E70F">
            <wp:extent cx="266065" cy="2317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поперечной </w:t>
      </w:r>
      <w:r w:rsidR="000B5F6C" w:rsidRPr="00E41D47">
        <w:rPr>
          <w:rFonts w:ascii="Times New Roman" w:hAnsi="Times New Roman" w:cs="Times New Roman"/>
        </w:rPr>
        <w:t xml:space="preserve">арматуры; </w:t>
      </w:r>
    </w:p>
    <w:p w14:paraId="105A3F32" w14:textId="7DF6FFA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8E6D21" wp14:editId="63EFB4C6">
            <wp:extent cx="266065" cy="2387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временное сопротивление кладки растяжению в поперечном направлении по перевязанным швам; </w:t>
      </w:r>
    </w:p>
    <w:p w14:paraId="7137239F" w14:textId="7D0AB12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1FD6714" wp14:editId="3C82B29B">
            <wp:extent cx="184150" cy="2317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6826CE" wp14:editId="152EC523">
            <wp:extent cx="238760" cy="2317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3A5A40D" wp14:editId="41A89959">
            <wp:extent cx="259080" cy="2387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</w:t>
      </w:r>
      <w:r w:rsidR="000B5F6C" w:rsidRPr="00E41D47">
        <w:rPr>
          <w:rFonts w:ascii="Times New Roman" w:hAnsi="Times New Roman" w:cs="Times New Roman"/>
        </w:rPr>
        <w:t xml:space="preserve">счетные сопротивления кладки растяжению, сдвигу и раздавливанию соответственно; </w:t>
      </w:r>
    </w:p>
    <w:p w14:paraId="6B5E8F62" w14:textId="7F9913E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49350D4" wp14:editId="64147353">
            <wp:extent cx="231775" cy="26606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приведенное сопротивление кладки растяжению; </w:t>
      </w:r>
    </w:p>
    <w:p w14:paraId="25AF8FED" w14:textId="024C715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90A124" wp14:editId="12026E41">
            <wp:extent cx="198120" cy="2317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временное сопротивление (средний предел прочности) сж</w:t>
      </w:r>
      <w:r w:rsidR="000B5F6C" w:rsidRPr="00E41D47">
        <w:rPr>
          <w:rFonts w:ascii="Times New Roman" w:hAnsi="Times New Roman" w:cs="Times New Roman"/>
        </w:rPr>
        <w:t xml:space="preserve">атию кладки; </w:t>
      </w:r>
    </w:p>
    <w:p w14:paraId="5B312B2C" w14:textId="3F99BD0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82D0E5" wp14:editId="660A98EE">
            <wp:extent cx="259080" cy="2317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нормативная призменная прочность бетона; </w:t>
      </w:r>
    </w:p>
    <w:p w14:paraId="08521A0B" w14:textId="44F4A3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294D3D4" wp14:editId="2893B0DC">
            <wp:extent cx="143510" cy="1841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шаг сеток в кладке, хомутов стальных, железобетонных или поясов композитных обойм по высоте; </w:t>
      </w:r>
    </w:p>
    <w:p w14:paraId="50BDD06B" w14:textId="653E5C9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8F68C5" wp14:editId="5169DC89">
            <wp:extent cx="191135" cy="2317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статический момент всего сечения кладки относительно центра тяжести растянутой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B3380A" wp14:editId="79CDB5D6">
            <wp:extent cx="191135" cy="2317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или менее сжатой арматуры; </w:t>
      </w:r>
    </w:p>
    <w:p w14:paraId="1CF16A19" w14:textId="77B20B4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79B5BF" wp14:editId="7DDF399C">
            <wp:extent cx="191135" cy="2317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статический момент сжатой зоны сечения кладки относительно центра тяж</w:t>
      </w:r>
      <w:r w:rsidR="000B5F6C" w:rsidRPr="00E41D47">
        <w:rPr>
          <w:rFonts w:ascii="Times New Roman" w:hAnsi="Times New Roman" w:cs="Times New Roman"/>
        </w:rPr>
        <w:t xml:space="preserve">ести растянутой или менее сжатой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3E1942" wp14:editId="19E2D9FB">
            <wp:extent cx="191135" cy="2317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747FF0A9" w14:textId="33238F1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5BCDA5" wp14:editId="5032423A">
            <wp:extent cx="238760" cy="2317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ED1685" wp14:editId="5A5CEC2D">
            <wp:extent cx="238760" cy="2317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статические моменты площадей сжатой части сечения кладки и бетона относительно центра тяжести арматур</w:t>
      </w:r>
      <w:r w:rsidR="000B5F6C" w:rsidRPr="00E41D47">
        <w:rPr>
          <w:rFonts w:ascii="Times New Roman" w:hAnsi="Times New Roman" w:cs="Times New Roman"/>
        </w:rPr>
        <w:t xml:space="preserve">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85D597" wp14:editId="79E8397A">
            <wp:extent cx="191135" cy="2317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6B406A58" w14:textId="2F86C6A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5FE38F" wp14:editId="6C0FA701">
            <wp:extent cx="191135" cy="2317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A9DFC2" wp14:editId="2A471BB6">
            <wp:extent cx="191135" cy="2317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F9E43B" wp14:editId="43B14578">
            <wp:extent cx="184150" cy="23177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статические моменты площадей сечения кладки, бетона 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B55B3D" wp14:editId="29857E8A">
            <wp:extent cx="191135" cy="2317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относ</w:t>
      </w:r>
      <w:r w:rsidR="000B5F6C" w:rsidRPr="00E41D47">
        <w:rPr>
          <w:rFonts w:ascii="Times New Roman" w:hAnsi="Times New Roman" w:cs="Times New Roman"/>
        </w:rPr>
        <w:t xml:space="preserve">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7A08A7" wp14:editId="2D24F278">
            <wp:extent cx="191135" cy="23177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213CA1FD" w14:textId="5B7C10A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AAD22C" wp14:editId="1838F0D6">
            <wp:extent cx="231775" cy="23177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4DC437" wp14:editId="69F04C3A">
            <wp:extent cx="231775" cy="2317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6D50D6" wp14:editId="581812C1">
            <wp:extent cx="184150" cy="2317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статические моменты площадей сечения кладки, бетона 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C3204B" wp14:editId="51AAA59B">
            <wp:extent cx="191135" cy="2317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относительно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3BAD56E" wp14:editId="658D290E">
            <wp:extent cx="191135" cy="23177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2E1F2FAB" w14:textId="05996D7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9AC449" wp14:editId="1B076424">
            <wp:extent cx="354965" cy="2387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статический момент сжатой зоны кладки относительно точки приложения силы; </w:t>
      </w:r>
    </w:p>
    <w:p w14:paraId="7D7474E8" w14:textId="68C2CF8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6910DD" wp14:editId="43D8A1C5">
            <wp:extent cx="368300" cy="2387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статический момент сжатой зоны бетона относительно точки приложения силы; </w:t>
      </w:r>
    </w:p>
    <w:p w14:paraId="77B5D48D" w14:textId="38592E0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B8E14D" wp14:editId="5B0A61DC">
            <wp:extent cx="259080" cy="2317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поперечного сечения полосы (бандажей) из полимерного композита толщиной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A819D9" wp14:editId="2411FFF8">
            <wp:extent cx="259080" cy="23177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высотой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F44944" wp14:editId="0097FAB0">
            <wp:extent cx="238760" cy="2317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15A81132" w14:textId="241D1B0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AB685A" wp14:editId="58392A6A">
            <wp:extent cx="198120" cy="23177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участка длинной стороны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CF3CCE" wp14:editId="0BB7C1EF">
            <wp:extent cx="191135" cy="2317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столба, приходящаяся на одну полосу из полимерного композита высотой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5C8B31" wp14:editId="6D983502">
            <wp:extent cx="238760" cy="2317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6BA87B43" w14:textId="5980845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54C744" wp14:editId="0837A34D">
            <wp:extent cx="198120" cy="2317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толщина слоя бетона обоймы; </w:t>
      </w:r>
    </w:p>
    <w:p w14:paraId="398D99D9" w14:textId="6ECE2E5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96D6E44" wp14:editId="4AC7D1F3">
            <wp:extent cx="122555" cy="14351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высота сжатой зоны сечения;</w:t>
      </w:r>
      <w:r w:rsidR="000B5F6C" w:rsidRPr="00E41D47">
        <w:rPr>
          <w:rFonts w:ascii="Times New Roman" w:hAnsi="Times New Roman" w:cs="Times New Roman"/>
        </w:rPr>
        <w:t xml:space="preserve"> </w:t>
      </w:r>
    </w:p>
    <w:p w14:paraId="0853F1E0" w14:textId="32C033D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2C1C7E" wp14:editId="2AA26317">
            <wp:extent cx="149860" cy="2317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сжато-растянутой зоны; </w:t>
      </w:r>
    </w:p>
    <w:p w14:paraId="1772E243" w14:textId="5699491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054DD5EF" wp14:editId="4F6E53FF">
            <wp:extent cx="122555" cy="12255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плечо внутренней пары сил при прямоугольном сечении; </w:t>
      </w:r>
    </w:p>
    <w:p w14:paraId="2D5EED8C" w14:textId="7F5A957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614E23B" wp14:editId="7F79D12D">
            <wp:extent cx="143510" cy="14351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упругая характеристика кладки; </w:t>
      </w:r>
    </w:p>
    <w:p w14:paraId="2DCBD918" w14:textId="77B02E1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A37B1F3" wp14:editId="59B45F12">
            <wp:extent cx="259080" cy="23177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угол наклона граней клина к поверхности грузовой площадки; </w:t>
      </w:r>
    </w:p>
    <w:p w14:paraId="00544145" w14:textId="1F5B8C0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5B279D1" wp14:editId="6E1E66D3">
            <wp:extent cx="307340" cy="26606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угол наклона поверхностей сдвига с учетом обойменных напряжений; </w:t>
      </w:r>
    </w:p>
    <w:p w14:paraId="3B58957C" w14:textId="03B3EBB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F805CB" wp14:editId="45DE7ED1">
            <wp:extent cx="259080" cy="23177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толщина полимерного композита; </w:t>
      </w:r>
    </w:p>
    <w:p w14:paraId="506B9056" w14:textId="2B3B603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802FF70" wp14:editId="38623942">
            <wp:extent cx="116205" cy="14351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относительные продольные деформации; </w:t>
      </w:r>
    </w:p>
    <w:p w14:paraId="498D16BF" w14:textId="43ED389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0E121F" wp14:editId="3086F18B">
            <wp:extent cx="266065" cy="2317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DA366F" wp14:editId="602E9A41">
            <wp:extent cx="238760" cy="2317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относительные продольные деформации</w:t>
      </w:r>
      <w:r w:rsidR="000B5F6C" w:rsidRPr="00E41D47">
        <w:rPr>
          <w:rFonts w:ascii="Times New Roman" w:hAnsi="Times New Roman" w:cs="Times New Roman"/>
        </w:rPr>
        <w:t xml:space="preserve"> предела упругости и начала трещинообразования, стадии разрушения сжатой кладки; </w:t>
      </w:r>
    </w:p>
    <w:p w14:paraId="44AE7F9E" w14:textId="3DAD743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670DE1" wp14:editId="5E9CBA8C">
            <wp:extent cx="354965" cy="23876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относительные деформации растяжения композита; </w:t>
      </w:r>
    </w:p>
    <w:p w14:paraId="7562AF41" w14:textId="4CBF279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168C2424" wp14:editId="1F6DA77D">
            <wp:extent cx="238760" cy="23876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5343C9" wp14:editId="1433ED07">
            <wp:extent cx="259080" cy="23876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5C2D2B" wp14:editId="319416CF">
            <wp:extent cx="266065" cy="23876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относительные деформации стали, соответствующие напряжениям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3D9879" wp14:editId="7F6AEC8B">
            <wp:extent cx="764540" cy="2387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0F293C" wp14:editId="3CB993F4">
            <wp:extent cx="191135" cy="2317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AD9D03" wp14:editId="4E691298">
            <wp:extent cx="293370" cy="23876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65EA4F2A" w14:textId="08512B1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6D8176" wp14:editId="49DEEDAF">
            <wp:extent cx="149860" cy="23177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поперечные относительные деформации сжатой кладки; </w:t>
      </w:r>
    </w:p>
    <w:p w14:paraId="68EBF684" w14:textId="041E3D9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0C71FF" wp14:editId="65F1B0F3">
            <wp:extent cx="238760" cy="2387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предельные деформации кладки при растяжении; </w:t>
      </w:r>
    </w:p>
    <w:p w14:paraId="3F5D143F" w14:textId="5613921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27E0D38" wp14:editId="0E906F89">
            <wp:extent cx="122555" cy="16383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коэффициент, учитывающий процент армирования; </w:t>
      </w:r>
    </w:p>
    <w:p w14:paraId="70DE9D1C" w14:textId="61FFF36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CDDF0E" wp14:editId="468E73DE">
            <wp:extent cx="259080" cy="23876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трения; </w:t>
      </w:r>
    </w:p>
    <w:p w14:paraId="273E2E6A" w14:textId="773D121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CF30164" wp14:editId="5145A0F7">
            <wp:extent cx="122555" cy="14351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коэффициент, учитывающий деформации ползучести; </w:t>
      </w:r>
    </w:p>
    <w:p w14:paraId="17875A13" w14:textId="5320CD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8939FD" wp14:editId="02781095">
            <wp:extent cx="198120" cy="23876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Пуассона; </w:t>
      </w:r>
    </w:p>
    <w:p w14:paraId="3E973BE8" w14:textId="366E24F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8825E87" wp14:editId="2BFA251A">
            <wp:extent cx="184150" cy="21844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сжимающее напряжени</w:t>
      </w:r>
      <w:r w:rsidR="000B5F6C" w:rsidRPr="00E41D47">
        <w:rPr>
          <w:rFonts w:ascii="Times New Roman" w:hAnsi="Times New Roman" w:cs="Times New Roman"/>
        </w:rPr>
        <w:t xml:space="preserve">е в сечении сжатого элемента от внешней нагрузки; </w:t>
      </w:r>
    </w:p>
    <w:p w14:paraId="4AE2052D" w14:textId="06DAD91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C711CB0" wp14:editId="4393596F">
            <wp:extent cx="198120" cy="21844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вторичные напряжения; </w:t>
      </w:r>
    </w:p>
    <w:p w14:paraId="5BED7DA4" w14:textId="63BDECA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6655E5" wp14:editId="068CD46C">
            <wp:extent cx="293370" cy="2317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F9F063" wp14:editId="5ED15C4B">
            <wp:extent cx="484505" cy="23876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сжимающие напряжения в сечении элемента, соответствующие стадиям пред</w:t>
      </w:r>
      <w:r w:rsidR="000B5F6C" w:rsidRPr="00E41D47">
        <w:rPr>
          <w:rFonts w:ascii="Times New Roman" w:hAnsi="Times New Roman" w:cs="Times New Roman"/>
        </w:rPr>
        <w:t xml:space="preserve">ела упругости и начала разрушения; </w:t>
      </w:r>
    </w:p>
    <w:p w14:paraId="40F9E4CE" w14:textId="24F6A74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87B04D" wp14:editId="6E1E8C3B">
            <wp:extent cx="259080" cy="23876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напряжение в ядре сжатия; </w:t>
      </w:r>
    </w:p>
    <w:p w14:paraId="4DCB7FB6" w14:textId="20F6FFA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834581" wp14:editId="23DE4482">
            <wp:extent cx="266065" cy="2317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растягивающие напряжения в сжато-растянутой зоне; </w:t>
      </w:r>
    </w:p>
    <w:p w14:paraId="12EF50E5" w14:textId="768EFAE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0E1CF0" wp14:editId="44BBE00C">
            <wp:extent cx="191135" cy="2317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растягивающие напряжения в стал</w:t>
      </w:r>
      <w:r w:rsidR="000B5F6C" w:rsidRPr="00E41D47">
        <w:rPr>
          <w:rFonts w:ascii="Times New Roman" w:hAnsi="Times New Roman" w:cs="Times New Roman"/>
        </w:rPr>
        <w:t xml:space="preserve">ьных хомутах обоймы; </w:t>
      </w:r>
    </w:p>
    <w:p w14:paraId="01FF2AA0" w14:textId="6C98518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78EA11" wp14:editId="327278FD">
            <wp:extent cx="184150" cy="2317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растягивающее напряжение в сжато-растянутой зоне в интервале [0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B887EF" wp14:editId="0EA334DD">
            <wp:extent cx="382270" cy="2387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]; </w:t>
      </w:r>
    </w:p>
    <w:p w14:paraId="3512EFE7" w14:textId="4BA4CDE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43BC1B" wp14:editId="26A2B920">
            <wp:extent cx="354965" cy="23876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C94414F" wp14:editId="7930F045">
            <wp:extent cx="368300" cy="23876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растягивающие поперечные напряжения, ориентированные по сторонам сечения элемента; </w:t>
      </w:r>
    </w:p>
    <w:p w14:paraId="328A381A" w14:textId="1BE6D78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9A43F2" wp14:editId="57CAD8AA">
            <wp:extent cx="259080" cy="2317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обойменное напряжение; </w:t>
      </w:r>
    </w:p>
    <w:p w14:paraId="7B971D5A" w14:textId="52358E0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F2D895D" wp14:editId="2306AD5D">
            <wp:extent cx="116205" cy="14351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касательные напряжения в зоне среза</w:t>
      </w:r>
      <w:r w:rsidR="000B5F6C" w:rsidRPr="00E41D47">
        <w:rPr>
          <w:rFonts w:ascii="Times New Roman" w:hAnsi="Times New Roman" w:cs="Times New Roman"/>
        </w:rPr>
        <w:t xml:space="preserve"> (сдвига); </w:t>
      </w:r>
    </w:p>
    <w:p w14:paraId="6F4DF2B7" w14:textId="71BE625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0FB5E38" wp14:editId="40B819B1">
            <wp:extent cx="143510" cy="16383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изгиба; </w:t>
      </w:r>
    </w:p>
    <w:p w14:paraId="1C653B69" w14:textId="2C2CCB2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5A7558" wp14:editId="3DA98A56">
            <wp:extent cx="238760" cy="2317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продольного изгиба комплексной конструкции.</w:t>
      </w:r>
    </w:p>
    <w:p w14:paraId="72A4F86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F05233" w14:textId="042ACB7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5E8E425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951A2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19AD6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4 Общие требования"</w:instrText>
      </w:r>
      <w:r w:rsidRPr="00E41D47">
        <w:rPr>
          <w:rFonts w:ascii="Times New Roman" w:hAnsi="Times New Roman" w:cs="Times New Roman"/>
        </w:rPr>
        <w:fldChar w:fldCharType="end"/>
      </w:r>
    </w:p>
    <w:p w14:paraId="5D1F0537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A17E7ED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4 Общие требования </w:t>
      </w:r>
    </w:p>
    <w:p w14:paraId="5229138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4.1 Восстановление и усиление каменных конструкций следует производить на основе результатов обследования их технического состояния.</w:t>
      </w:r>
    </w:p>
    <w:p w14:paraId="0CDE6D1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7462E7" w14:textId="7608FAE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Правила обследования несущих строительных конструкций зданий и сооружений приведены в </w:t>
      </w:r>
      <w:r w:rsidRPr="00E41D47">
        <w:rPr>
          <w:rFonts w:ascii="Times New Roman" w:hAnsi="Times New Roman" w:cs="Times New Roman"/>
        </w:rPr>
        <w:t>[2]</w:t>
      </w:r>
      <w:r w:rsidRPr="00E41D47">
        <w:rPr>
          <w:rFonts w:ascii="Times New Roman" w:hAnsi="Times New Roman" w:cs="Times New Roman"/>
        </w:rPr>
        <w:t>.</w:t>
      </w:r>
    </w:p>
    <w:p w14:paraId="1502F9A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2F7AC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4.2 Поверочные расчеты подлежащих восстановлению и усилению конструкций сле</w:t>
      </w:r>
      <w:r w:rsidRPr="00E41D47">
        <w:rPr>
          <w:rFonts w:ascii="Times New Roman" w:hAnsi="Times New Roman" w:cs="Times New Roman"/>
        </w:rPr>
        <w:t>дует производить при изменении действующих на них нагрузок, условий эксплуатации, а также при изменении конструктивной схемы здания или сооружения, влекущей к перераспределению усилий и изменению граничных условий. Кроме того, поверочные расчеты производят</w:t>
      </w:r>
      <w:r w:rsidRPr="00E41D47">
        <w:rPr>
          <w:rFonts w:ascii="Times New Roman" w:hAnsi="Times New Roman" w:cs="Times New Roman"/>
        </w:rPr>
        <w:t>ся при наличии значительных дефектов в конструкциях.</w:t>
      </w:r>
    </w:p>
    <w:p w14:paraId="6E86876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05431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4.3 Поверочные расчеты необходимо производить с учетом результатов обследования технического состояния конструкций, их фактических геометрических размеров и примененных материалов.</w:t>
      </w:r>
    </w:p>
    <w:p w14:paraId="76EBF76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7F757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4.4 На основе анализ</w:t>
      </w:r>
      <w:r w:rsidRPr="00E41D47">
        <w:rPr>
          <w:rFonts w:ascii="Times New Roman" w:hAnsi="Times New Roman" w:cs="Times New Roman"/>
        </w:rPr>
        <w:t>а результатов обследования и при необходимости поверочных расчетов проверяются несущая способность конструкций (предельное состояние первой группы) и пригодность к нормальной эксплуатации (предельное состояние второй группы).</w:t>
      </w:r>
    </w:p>
    <w:p w14:paraId="15CA866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925F3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4.5 Выполнение требования по </w:t>
      </w:r>
      <w:r w:rsidRPr="00E41D47">
        <w:rPr>
          <w:rFonts w:ascii="Times New Roman" w:hAnsi="Times New Roman" w:cs="Times New Roman"/>
        </w:rPr>
        <w:t>предельным состояниям первой группы должно защищать конструкции:</w:t>
      </w:r>
    </w:p>
    <w:p w14:paraId="2B5C170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ED25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от потери устойчивости формы конструкции или ее положения;</w:t>
      </w:r>
    </w:p>
    <w:p w14:paraId="52C5F4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40C1E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разрушения под совместным воздействием силовых факторов и неблагоприятных влияний внешней среды (размораживания, выветривания </w:t>
      </w:r>
      <w:r w:rsidRPr="00E41D47">
        <w:rPr>
          <w:rFonts w:ascii="Times New Roman" w:hAnsi="Times New Roman" w:cs="Times New Roman"/>
        </w:rPr>
        <w:t>кладки, воздействия агрессивной среды на кладку, арматуру и связи).</w:t>
      </w:r>
    </w:p>
    <w:p w14:paraId="425B0BF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E5D44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4.6 Выполнение требования по предельным состояниям второй группы должно защищать конструкции:</w:t>
      </w:r>
    </w:p>
    <w:p w14:paraId="410E46D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C0A1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от образования или чрезмерного раскрытия трещин;</w:t>
      </w:r>
    </w:p>
    <w:p w14:paraId="07F29F4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D5E97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чрезмерных перемещений, прогибов, крен</w:t>
      </w:r>
      <w:r w:rsidRPr="00E41D47">
        <w:rPr>
          <w:rFonts w:ascii="Times New Roman" w:hAnsi="Times New Roman" w:cs="Times New Roman"/>
        </w:rPr>
        <w:t>ов.</w:t>
      </w:r>
    </w:p>
    <w:p w14:paraId="0669952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8BD1B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4.7 На основании проведенного расчета производят определение:</w:t>
      </w:r>
    </w:p>
    <w:p w14:paraId="5DF9FE9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A8C7A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усилий в конструкциях от эксплуатационных нагрузок и воздействий;</w:t>
      </w:r>
    </w:p>
    <w:p w14:paraId="17FF225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D5159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несущей способности этих конструкций.</w:t>
      </w:r>
    </w:p>
    <w:p w14:paraId="56A9D4E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58E78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Сопоставление значений этих величин показывает степень реальной загруженности</w:t>
      </w:r>
      <w:r w:rsidRPr="00E41D47">
        <w:rPr>
          <w:rFonts w:ascii="Times New Roman" w:hAnsi="Times New Roman" w:cs="Times New Roman"/>
        </w:rPr>
        <w:t xml:space="preserve"> конструкций по сравнению с ее несущей способностью.</w:t>
      </w:r>
    </w:p>
    <w:p w14:paraId="09B7D2F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D6CA69" w14:textId="5CB65C02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4.8 На основании анализа результатов обследования конструкций и поверочных расчетов </w:t>
      </w:r>
      <w:r w:rsidRPr="00E41D47">
        <w:rPr>
          <w:rFonts w:ascii="Times New Roman" w:hAnsi="Times New Roman" w:cs="Times New Roman"/>
        </w:rPr>
        <w:t>[2]</w:t>
      </w:r>
      <w:r w:rsidRPr="00E41D47">
        <w:rPr>
          <w:rFonts w:ascii="Times New Roman" w:hAnsi="Times New Roman" w:cs="Times New Roman"/>
        </w:rPr>
        <w:t xml:space="preserve"> определяют категорию техни</w:t>
      </w:r>
      <w:r w:rsidRPr="00E41D47">
        <w:rPr>
          <w:rFonts w:ascii="Times New Roman" w:hAnsi="Times New Roman" w:cs="Times New Roman"/>
        </w:rPr>
        <w:t>ческого состояния конструкций и принимают решение об их дальнейшей эксплуатации.</w:t>
      </w:r>
    </w:p>
    <w:p w14:paraId="171FE07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F2B8D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4.9 Для конструкций, не удовлетворяющих требованиям поверочных расчетов по предельным состояниям второй группы, допускается не предусматривать их усиление, если это не препят</w:t>
      </w:r>
      <w:r w:rsidRPr="00E41D47">
        <w:rPr>
          <w:rFonts w:ascii="Times New Roman" w:hAnsi="Times New Roman" w:cs="Times New Roman"/>
        </w:rPr>
        <w:t>ствует нормальной эксплуатации.</w:t>
      </w:r>
    </w:p>
    <w:p w14:paraId="46A96C1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2C87B4" w14:textId="41767E1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4.10 При проектировании методов усиления каменных и армокаменных конструкций следует применять конструктивные решения, изделия и материалы, обеспечивающие требуемую несущую способность, долговечность, пожаробезопасность, те</w:t>
      </w:r>
      <w:r w:rsidRPr="00E41D47">
        <w:rPr>
          <w:rFonts w:ascii="Times New Roman" w:hAnsi="Times New Roman" w:cs="Times New Roman"/>
        </w:rPr>
        <w:t>плотехнические характеристики конструкций и температурно-влажностный режим (</w:t>
      </w:r>
      <w:r w:rsidRPr="00E41D47">
        <w:rPr>
          <w:rFonts w:ascii="Times New Roman" w:hAnsi="Times New Roman" w:cs="Times New Roman"/>
        </w:rPr>
        <w:t>ГОСТ 4.206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</w:rPr>
        <w:t>ГОСТ 4.210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</w:rPr>
        <w:t>ГОСТ 4.219</w:t>
      </w:r>
      <w:r w:rsidRPr="00E41D47">
        <w:rPr>
          <w:rFonts w:ascii="Times New Roman" w:hAnsi="Times New Roman" w:cs="Times New Roman"/>
        </w:rPr>
        <w:t>).</w:t>
      </w:r>
    </w:p>
    <w:p w14:paraId="745EBA1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16CD7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4.11 При проектировании методов усиления каменных </w:t>
      </w:r>
      <w:r w:rsidRPr="00E41D47">
        <w:rPr>
          <w:rFonts w:ascii="Times New Roman" w:hAnsi="Times New Roman" w:cs="Times New Roman"/>
        </w:rPr>
        <w:t>и армокаменных конструкций зданий и сооружений следует предусматривать мероприятия, обеспечивающие возможность их применения в зимних условиях.</w:t>
      </w:r>
    </w:p>
    <w:p w14:paraId="12D438E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3976C2" w14:textId="12DB63E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5C8DF18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76B37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4.12 Конструктивное исполнение строительных элементов не должно быть причиной скрытого распространения горения по зданию, сооружению, ст</w:t>
      </w:r>
      <w:r w:rsidRPr="00E41D47">
        <w:rPr>
          <w:rFonts w:ascii="Times New Roman" w:hAnsi="Times New Roman" w:cs="Times New Roman"/>
        </w:rPr>
        <w:t>роению.</w:t>
      </w:r>
    </w:p>
    <w:p w14:paraId="00CF884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AC513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усилении каменных и армокаменных конструкций полимерными композитными материалами последние должны быть защищены от возгорания, нагрева выше температуры стеклования композитного материала и (или) термореактивного адгезива.</w:t>
      </w:r>
    </w:p>
    <w:p w14:paraId="51B50FD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C0F9FC" w14:textId="6B45C97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(Измененная редакци</w:t>
      </w:r>
      <w:r w:rsidRPr="00E41D47">
        <w:rPr>
          <w:rFonts w:ascii="Times New Roman" w:hAnsi="Times New Roman" w:cs="Times New Roman"/>
        </w:rPr>
        <w:t xml:space="preserve">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22431DB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763E27" w14:textId="0D241FC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4.13 Применение настоящего свода правил обеспечивает выполнение требований </w:t>
      </w:r>
      <w:r w:rsidRPr="00E41D47">
        <w:rPr>
          <w:rFonts w:ascii="Times New Roman" w:hAnsi="Times New Roman" w:cs="Times New Roman"/>
        </w:rPr>
        <w:t>[1]</w:t>
      </w:r>
      <w:r w:rsidRPr="00E41D47">
        <w:rPr>
          <w:rFonts w:ascii="Times New Roman" w:hAnsi="Times New Roman" w:cs="Times New Roman"/>
        </w:rPr>
        <w:t>.</w:t>
      </w:r>
    </w:p>
    <w:p w14:paraId="443B2F5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288C1F" w14:textId="1B70FD6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4.14 К наружным стенам предъявляют требования по обеспече</w:t>
      </w:r>
      <w:r w:rsidRPr="00E41D47">
        <w:rPr>
          <w:rFonts w:ascii="Times New Roman" w:hAnsi="Times New Roman" w:cs="Times New Roman"/>
        </w:rPr>
        <w:t xml:space="preserve">нию термического сопротивления в соответствии с </w:t>
      </w:r>
      <w:r w:rsidRPr="00E41D47">
        <w:rPr>
          <w:rFonts w:ascii="Times New Roman" w:hAnsi="Times New Roman" w:cs="Times New Roman"/>
        </w:rPr>
        <w:t>СП 50.13330</w:t>
      </w:r>
      <w:r w:rsidRPr="00E41D47">
        <w:rPr>
          <w:rFonts w:ascii="Times New Roman" w:hAnsi="Times New Roman" w:cs="Times New Roman"/>
        </w:rPr>
        <w:t>.</w:t>
      </w:r>
    </w:p>
    <w:p w14:paraId="58943F8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FA087E" w14:textId="54D76C71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7B248D2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47368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02D51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5 Материалы"</w:instrText>
      </w:r>
      <w:r w:rsidRPr="00E41D47">
        <w:rPr>
          <w:rFonts w:ascii="Times New Roman" w:hAnsi="Times New Roman" w:cs="Times New Roman"/>
        </w:rPr>
        <w:fldChar w:fldCharType="end"/>
      </w:r>
    </w:p>
    <w:p w14:paraId="36B5D894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9427E1A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5 Материалы </w:t>
      </w:r>
    </w:p>
    <w:p w14:paraId="56FB4D50" w14:textId="26CBA104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5.1 Кирпич, камни и растворы для каменных и армокаменных конструкций, а также бетоны для изготовления камней и крупных блоков должны соответствовать </w:t>
      </w:r>
      <w:r w:rsidRPr="00E41D47">
        <w:rPr>
          <w:rFonts w:ascii="Times New Roman" w:hAnsi="Times New Roman" w:cs="Times New Roman"/>
        </w:rPr>
        <w:t>СП 15.13330</w:t>
      </w:r>
      <w:r w:rsidRPr="00E41D47">
        <w:rPr>
          <w:rFonts w:ascii="Times New Roman" w:hAnsi="Times New Roman" w:cs="Times New Roman"/>
        </w:rPr>
        <w:t>. При усилении конструкций из исторической кладки следует применять кладочные материалы, идентичные примененным в усиливаемой кладке. При э</w:t>
      </w:r>
      <w:r w:rsidRPr="00E41D47">
        <w:rPr>
          <w:rFonts w:ascii="Times New Roman" w:hAnsi="Times New Roman" w:cs="Times New Roman"/>
        </w:rPr>
        <w:t>том возможно отличие этих материалов по габаритам и свойствам от требований соответствующих нормативных документов.</w:t>
      </w:r>
    </w:p>
    <w:p w14:paraId="01D1D9A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D8947A" w14:textId="1D9EBE1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5.2 Для армирования каменных конструкций в соответствии с </w:t>
      </w:r>
      <w:r w:rsidRPr="00E41D47">
        <w:rPr>
          <w:rFonts w:ascii="Times New Roman" w:hAnsi="Times New Roman" w:cs="Times New Roman"/>
        </w:rPr>
        <w:t>СП 63.13330</w:t>
      </w:r>
      <w:r w:rsidRPr="00E41D47">
        <w:rPr>
          <w:rFonts w:ascii="Times New Roman" w:hAnsi="Times New Roman" w:cs="Times New Roman"/>
        </w:rPr>
        <w:t xml:space="preserve"> следует применять:</w:t>
      </w:r>
    </w:p>
    <w:p w14:paraId="00C4D18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A8082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арма</w:t>
      </w:r>
      <w:r w:rsidRPr="00E41D47">
        <w:rPr>
          <w:rFonts w:ascii="Times New Roman" w:hAnsi="Times New Roman" w:cs="Times New Roman"/>
        </w:rPr>
        <w:t>туру классов А240 и В500 - для сетчатого армирования;</w:t>
      </w:r>
    </w:p>
    <w:p w14:paraId="5E4CC82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A6A62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арматуру классов А240, А300, В500 - для продольной и поперечной арматуры, анкеров и связей.</w:t>
      </w:r>
    </w:p>
    <w:p w14:paraId="0E4096E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DE3F28" w14:textId="24FFCA35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закладных деталей и соединительных накладок следует применять сталь в соответствии с </w:t>
      </w:r>
      <w:r w:rsidRPr="00E41D47">
        <w:rPr>
          <w:rFonts w:ascii="Times New Roman" w:hAnsi="Times New Roman" w:cs="Times New Roman"/>
        </w:rPr>
        <w:t>СП 16.13330</w:t>
      </w:r>
      <w:r w:rsidRPr="00E41D47">
        <w:rPr>
          <w:rFonts w:ascii="Times New Roman" w:hAnsi="Times New Roman" w:cs="Times New Roman"/>
        </w:rPr>
        <w:t>.</w:t>
      </w:r>
    </w:p>
    <w:p w14:paraId="4829CBA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DBC686" w14:textId="19562015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Продольное армирование кладки лицевого слоя и гибкие связи в наружных многослойных стенах следует выполнять из полимерных композитных материалов и стали в соответствии с </w:t>
      </w:r>
      <w:r w:rsidRPr="00E41D47">
        <w:rPr>
          <w:rFonts w:ascii="Times New Roman" w:hAnsi="Times New Roman" w:cs="Times New Roman"/>
        </w:rPr>
        <w:t>СП 15.13330</w:t>
      </w:r>
      <w:r w:rsidRPr="00E41D47">
        <w:rPr>
          <w:rFonts w:ascii="Times New Roman" w:hAnsi="Times New Roman" w:cs="Times New Roman"/>
        </w:rPr>
        <w:t xml:space="preserve"> и </w:t>
      </w:r>
      <w:r w:rsidRPr="00E41D47">
        <w:rPr>
          <w:rFonts w:ascii="Times New Roman" w:hAnsi="Times New Roman" w:cs="Times New Roman"/>
        </w:rPr>
        <w:t>СП 327.1325800</w:t>
      </w:r>
      <w:r w:rsidRPr="00E41D47">
        <w:rPr>
          <w:rFonts w:ascii="Times New Roman" w:hAnsi="Times New Roman" w:cs="Times New Roman"/>
        </w:rPr>
        <w:t>.</w:t>
      </w:r>
    </w:p>
    <w:p w14:paraId="6F5BCFE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D08FE1" w14:textId="1AB9E18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4E2C581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3B804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5.3 Допускается применение силикатных кирпича, камней и блоков; камней и блоков из ячеистых бетонов; пустотелых керамических кирпича и камней, бетонных блоков с пустотами; кер</w:t>
      </w:r>
      <w:r w:rsidRPr="00E41D47">
        <w:rPr>
          <w:rFonts w:ascii="Times New Roman" w:hAnsi="Times New Roman" w:cs="Times New Roman"/>
        </w:rPr>
        <w:t>амического кирпича полусухого прессования для наружных стен помещений с влажным режимом при условии нанесения на их внутренние поверхности пароизоляционного покрытия. Применение указанных материалов для наружных стен помещений с мокрым режимом не допускает</w:t>
      </w:r>
      <w:r w:rsidRPr="00E41D47">
        <w:rPr>
          <w:rFonts w:ascii="Times New Roman" w:hAnsi="Times New Roman" w:cs="Times New Roman"/>
        </w:rPr>
        <w:t>ся.</w:t>
      </w:r>
    </w:p>
    <w:p w14:paraId="03B4360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A25EF4" w14:textId="723EC29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5.4 Полимерные композитные материалы, применяемые для усиления или восстановления каменных конструкций внешним армированием, должны соответствовать требованиям действующих нормативных документов, иметь сопроводительную документацию, подтверждающую их</w:t>
      </w:r>
      <w:r w:rsidRPr="00E41D47">
        <w:rPr>
          <w:rFonts w:ascii="Times New Roman" w:hAnsi="Times New Roman" w:cs="Times New Roman"/>
        </w:rPr>
        <w:t xml:space="preserve"> соответствие нормативным требованиям, включая паспорта качества и (или) протоколы испытаний, и должны подвергаться входному контролю по </w:t>
      </w:r>
      <w:r w:rsidRPr="00E41D47">
        <w:rPr>
          <w:rFonts w:ascii="Times New Roman" w:hAnsi="Times New Roman" w:cs="Times New Roman"/>
        </w:rPr>
        <w:t>ГОСТ 24297</w:t>
      </w:r>
      <w:r w:rsidRPr="00E41D47">
        <w:rPr>
          <w:rFonts w:ascii="Times New Roman" w:hAnsi="Times New Roman" w:cs="Times New Roman"/>
        </w:rPr>
        <w:t>.</w:t>
      </w:r>
    </w:p>
    <w:p w14:paraId="54217D3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79A1E4" w14:textId="0DF1AA6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(Введен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7E448A4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79DFE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902CA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6 Расчетные характеристики"</w:instrText>
      </w:r>
      <w:r w:rsidRPr="00E41D47">
        <w:rPr>
          <w:rFonts w:ascii="Times New Roman" w:hAnsi="Times New Roman" w:cs="Times New Roman"/>
        </w:rPr>
        <w:fldChar w:fldCharType="end"/>
      </w:r>
    </w:p>
    <w:p w14:paraId="320D4321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1D521A1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6 Расчетные характеристики </w:t>
      </w:r>
    </w:p>
    <w:p w14:paraId="12838680" w14:textId="71FFFD14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6.1 Расчетные сопротивления </w:t>
      </w:r>
      <w:r w:rsidRPr="00E41D47">
        <w:rPr>
          <w:rFonts w:ascii="Times New Roman" w:hAnsi="Times New Roman" w:cs="Times New Roman"/>
          <w:i/>
          <w:iCs/>
        </w:rPr>
        <w:t>R</w:t>
      </w:r>
      <w:r w:rsidRPr="00E41D47">
        <w:rPr>
          <w:rFonts w:ascii="Times New Roman" w:hAnsi="Times New Roman" w:cs="Times New Roman"/>
        </w:rPr>
        <w:t xml:space="preserve"> сжатию кладки приведены в таблицах 6.2-6.13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>.</w:t>
      </w:r>
    </w:p>
    <w:p w14:paraId="5ACB93D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30A607" w14:textId="10CD6ED1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</w:t>
      </w:r>
      <w:r w:rsidRPr="00E41D47">
        <w:rPr>
          <w:rFonts w:ascii="Times New Roman" w:hAnsi="Times New Roman" w:cs="Times New Roman"/>
        </w:rPr>
        <w:t xml:space="preserve"> N 1</w:t>
      </w:r>
      <w:r w:rsidRPr="00E41D47">
        <w:rPr>
          <w:rFonts w:ascii="Times New Roman" w:hAnsi="Times New Roman" w:cs="Times New Roman"/>
        </w:rPr>
        <w:t>).</w:t>
      </w:r>
    </w:p>
    <w:p w14:paraId="6C5E2EF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3D6E9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Модули упругости и деформаций кладки при кратковременной и длительной нагрузке, упругие характеристики кладки, деформации усадки, коэффициенты линейного расширения и трения</w:t>
      </w:r>
    </w:p>
    <w:p w14:paraId="73C83FD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C584A2" w14:textId="17BCEBE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6.2 (Исключен,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7B7E23A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2B822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6.3 Деформации каменной кладки зависят от длительности и скорости приложения нагрузки. </w:t>
      </w:r>
    </w:p>
    <w:p w14:paraId="6D2E12EC" w14:textId="166EF6D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Полная относительная деформация кладки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7547321" wp14:editId="5C53D067">
            <wp:extent cx="116205" cy="14351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без учета влажностных деформаций (усадки или набухания) может быть выражена формулой </w:t>
      </w:r>
    </w:p>
    <w:p w14:paraId="1B98DD60" w14:textId="6033896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D1A1BC" wp14:editId="3F093B45">
            <wp:extent cx="1105535" cy="2387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(1) </w:t>
      </w:r>
    </w:p>
    <w:p w14:paraId="5271663E" w14:textId="39773B35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36A719" wp14:editId="3FEE7124">
            <wp:extent cx="184150" cy="23177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упругая относительная деформация кладки; </w:t>
      </w:r>
    </w:p>
    <w:p w14:paraId="636C4578" w14:textId="35D89BD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B56963" wp14:editId="12FE037D">
            <wp:extent cx="231775" cy="23876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пластическая деформация, возникающая при кратковременной нагрузке (т.е. при нагрузке длительностью до 1 ч); </w:t>
      </w:r>
    </w:p>
    <w:p w14:paraId="4BB1EA7A" w14:textId="260E2B6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98C5D1" wp14:editId="0BB47C38">
            <wp:extent cx="259080" cy="23876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деформация ползучести</w:t>
      </w:r>
      <w:r w:rsidR="000B5F6C" w:rsidRPr="00E41D47">
        <w:rPr>
          <w:rFonts w:ascii="Times New Roman" w:hAnsi="Times New Roman" w:cs="Times New Roman"/>
        </w:rPr>
        <w:t xml:space="preserve">. </w:t>
      </w:r>
    </w:p>
    <w:p w14:paraId="037D3B04" w14:textId="799872B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 уровне обжатия кладки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E9CE5F" wp14:editId="0D1F01E5">
            <wp:extent cx="641350" cy="23177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доля нелинейных кратковременных деформаций от их полной величины невелика и ими можно пренебречь, т.е. принимается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9EFE7C" wp14:editId="277ACE42">
            <wp:extent cx="464185" cy="23876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. </w:t>
      </w:r>
    </w:p>
    <w:p w14:paraId="764DC31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Наибольшие деформации ползучести проте</w:t>
      </w:r>
      <w:r w:rsidRPr="00E41D47">
        <w:rPr>
          <w:rFonts w:ascii="Times New Roman" w:hAnsi="Times New Roman" w:cs="Times New Roman"/>
        </w:rPr>
        <w:t>кают в первые месяцы после загружения, а затем постепенно затухают и через пять лет дальнейший их рост можно не учитывать.</w:t>
      </w:r>
    </w:p>
    <w:p w14:paraId="20435EB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051536" w14:textId="0E57793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 xml:space="preserve">Изм. </w:t>
      </w:r>
      <w:r w:rsidRPr="00E41D47">
        <w:rPr>
          <w:rFonts w:ascii="Times New Roman" w:hAnsi="Times New Roman" w:cs="Times New Roman"/>
        </w:rPr>
        <w:t>N 1</w:t>
      </w:r>
      <w:r w:rsidRPr="00E41D47">
        <w:rPr>
          <w:rFonts w:ascii="Times New Roman" w:hAnsi="Times New Roman" w:cs="Times New Roman"/>
        </w:rPr>
        <w:t>).</w:t>
      </w:r>
    </w:p>
    <w:p w14:paraId="500B6FC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CB800D" w14:textId="03AC6752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6.4 Относительные деформации кладки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C95AB25" wp14:editId="6B49A784">
            <wp:extent cx="116205" cy="14351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 кратковременной нагрузке определяют по формуле </w:t>
      </w:r>
    </w:p>
    <w:p w14:paraId="56FC685C" w14:textId="48141EFA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54D38AF3" wp14:editId="6372D9A3">
            <wp:extent cx="1917700" cy="4572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(2) </w:t>
      </w:r>
    </w:p>
    <w:p w14:paraId="2C3C7202" w14:textId="0833B9B1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2866451" wp14:editId="65945FFF">
            <wp:extent cx="143510" cy="14351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напряжение, при котором определяется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8C361AE" wp14:editId="7A4C933B">
            <wp:extent cx="116205" cy="14351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</w:t>
      </w:r>
    </w:p>
    <w:p w14:paraId="25EE6F60" w14:textId="47BF65C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86F30D" wp14:editId="7986E9AC">
            <wp:extent cx="198120" cy="2317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временное сопротивление кладки сжатию, определяемое по формуле (3); </w:t>
      </w:r>
    </w:p>
    <w:p w14:paraId="473375A4" w14:textId="4DDC73A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6272552" wp14:editId="4A2A250E">
            <wp:extent cx="143510" cy="14351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упругая характеристика кладки, </w:t>
      </w:r>
      <w:r w:rsidR="000B5F6C" w:rsidRPr="00E41D47">
        <w:rPr>
          <w:rFonts w:ascii="Times New Roman" w:hAnsi="Times New Roman" w:cs="Times New Roman"/>
        </w:rPr>
        <w:t xml:space="preserve">принимаемая по таблице 1. </w:t>
      </w:r>
    </w:p>
    <w:p w14:paraId="1C34DE2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Упругие характеристики кладки с сетчатым и продольным армированием принимаются по формуле (4). </w:t>
      </w:r>
    </w:p>
    <w:p w14:paraId="333B8C9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Значения коэффициента B приведены в таблице 1а. </w:t>
      </w:r>
    </w:p>
    <w:p w14:paraId="0E8DFB9D" w14:textId="4252C6A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CF8E56" wp14:editId="6F80FC0F">
            <wp:extent cx="198120" cy="2317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временное сопротивление (средний предел прочно</w:t>
      </w:r>
      <w:r w:rsidR="000B5F6C" w:rsidRPr="00E41D47">
        <w:rPr>
          <w:rFonts w:ascii="Times New Roman" w:hAnsi="Times New Roman" w:cs="Times New Roman"/>
        </w:rPr>
        <w:t xml:space="preserve">сти) сжатию кладки определяют по формуле </w:t>
      </w:r>
    </w:p>
    <w:p w14:paraId="77FA7FB0" w14:textId="32BA5F83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3944106" wp14:editId="503595A3">
            <wp:extent cx="641350" cy="2317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 (3) </w:t>
      </w:r>
    </w:p>
    <w:p w14:paraId="600171FB" w14:textId="35A0EC3C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98F5D78" wp14:editId="4C4607AA">
            <wp:extent cx="122555" cy="1841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коэффициент, принимаемый по таблице 2; </w:t>
      </w:r>
    </w:p>
    <w:p w14:paraId="327E8B84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0F76B935" w14:textId="287ACC6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C0199B6" wp14:editId="07F3A12C">
            <wp:extent cx="149860" cy="16383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расчетные сопротивления сжатию кладки, принимаемые по таблицам 6.2-6.10 </w:t>
      </w:r>
      <w:r w:rsidR="000B5F6C" w:rsidRPr="00E41D47">
        <w:rPr>
          <w:rFonts w:ascii="Times New Roman" w:hAnsi="Times New Roman" w:cs="Times New Roman"/>
        </w:rPr>
        <w:t>СП 15.13330.2020</w:t>
      </w:r>
      <w:r w:rsidR="000B5F6C" w:rsidRPr="00E41D47">
        <w:rPr>
          <w:rFonts w:ascii="Times New Roman" w:hAnsi="Times New Roman" w:cs="Times New Roman"/>
        </w:rPr>
        <w:t xml:space="preserve"> с учетом коэффициентов, приведенных в пр</w:t>
      </w:r>
      <w:r w:rsidR="000B5F6C" w:rsidRPr="00E41D47">
        <w:rPr>
          <w:rFonts w:ascii="Times New Roman" w:hAnsi="Times New Roman" w:cs="Times New Roman"/>
        </w:rPr>
        <w:t xml:space="preserve">имечаниях к этим таблицам, а также в пунктах 6.13-6.15 </w:t>
      </w:r>
      <w:r w:rsidR="000B5F6C" w:rsidRPr="00E41D47">
        <w:rPr>
          <w:rFonts w:ascii="Times New Roman" w:hAnsi="Times New Roman" w:cs="Times New Roman"/>
        </w:rPr>
        <w:t>СП 15.13330.2020</w:t>
      </w:r>
      <w:r w:rsidR="000B5F6C" w:rsidRPr="00E41D47">
        <w:rPr>
          <w:rFonts w:ascii="Times New Roman" w:hAnsi="Times New Roman" w:cs="Times New Roman"/>
        </w:rPr>
        <w:t xml:space="preserve">. </w:t>
      </w:r>
    </w:p>
    <w:p w14:paraId="58ABDC6D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1 </w:t>
      </w:r>
    </w:p>
    <w:p w14:paraId="543427F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765"/>
        <w:gridCol w:w="900"/>
        <w:gridCol w:w="750"/>
        <w:gridCol w:w="1050"/>
        <w:gridCol w:w="900"/>
      </w:tblGrid>
      <w:tr w:rsidR="00E41D47" w:rsidRPr="00E41D47" w14:paraId="34B996A7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ED73C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Вид кладки </w:t>
            </w:r>
          </w:p>
        </w:tc>
        <w:tc>
          <w:tcPr>
            <w:tcW w:w="43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7EDB8E" w14:textId="0D774BB6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Упругая характеристика </w:t>
            </w:r>
            <w:r w:rsidR="00A276BC" w:rsidRPr="00E41D47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1472C226" wp14:editId="1D7E3300">
                  <wp:extent cx="143510" cy="14351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</w:p>
        </w:tc>
      </w:tr>
      <w:tr w:rsidR="00E41D47" w:rsidRPr="00E41D47" w14:paraId="75E7CBC0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D543C2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95411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марках раствора </w:t>
            </w: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EE0FF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прочности раствора </w:t>
            </w:r>
          </w:p>
        </w:tc>
      </w:tr>
      <w:tr w:rsidR="00E41D47" w:rsidRPr="00E41D47" w14:paraId="2C3DDAC7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806E19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0C9DE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25-200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12AB8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4BBA4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370EC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3E332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Нулевой </w:t>
            </w:r>
          </w:p>
        </w:tc>
      </w:tr>
      <w:tr w:rsidR="00E41D47" w:rsidRPr="00E41D47" w14:paraId="184DA956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FEDC2F" w14:textId="1376EEDC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1 Из крупных блоков, изготовленных из тяжелого и крупнопористого бетона на тяжелых заполнителях и из тяжелого природного камня (</w:t>
            </w:r>
            <w:r w:rsidR="00A276BC" w:rsidRPr="00E41D47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18ED5FE" wp14:editId="555E0872">
                  <wp:extent cx="238760" cy="191135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1800 кг/м</w:t>
            </w:r>
            <w:r w:rsidR="00A276BC" w:rsidRPr="00E41D47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FB42EDE" wp14:editId="39438782">
                  <wp:extent cx="102235" cy="21844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51D36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274E6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F7FCF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B1770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2F86A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</w:tr>
      <w:tr w:rsidR="00E41D47" w:rsidRPr="00E41D47" w14:paraId="29D462A1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65F4AC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 Из камней, изготовленных из тяжелого бетона, тяжелых природных камней и бута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685FA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2B269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75732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CEC36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2A4CE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</w:tr>
      <w:tr w:rsidR="00E41D47" w:rsidRPr="00E41D47" w14:paraId="57C2D41A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D87CE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3 Из крупных блоков, изготовленных из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бетона на пористых заполнителях и поризованного, крупнопористого бетона на легких заполнителях, плотного силикатного бетона и из легкого природного камня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3B74A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F78F0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37B1C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ABE0C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DB290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</w:tr>
      <w:tr w:rsidR="00E41D47" w:rsidRPr="00E41D47" w14:paraId="6FA7C0C9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4FD75D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 Из крупных блоков, изготовленных из ячеистых бетонов: </w:t>
            </w:r>
          </w:p>
          <w:p w14:paraId="5A05F688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CFA0E4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5C0A5F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06933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496684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EE93C5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</w:tr>
      <w:tr w:rsidR="00E41D47" w:rsidRPr="00E41D47" w14:paraId="1FFBC49D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9BBF28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автоклавных </w:t>
            </w:r>
          </w:p>
          <w:p w14:paraId="1F0116CF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D4BC4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4872D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69B98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FE743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BC259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</w:tr>
      <w:tr w:rsidR="00E41D47" w:rsidRPr="00E41D47" w14:paraId="0FAF75DB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B2871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неавтоклавных 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F53ED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78B4D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BF7EA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6B2DA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C4319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</w:tr>
      <w:tr w:rsidR="00E41D47" w:rsidRPr="00E41D47" w14:paraId="4D7C4F09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48F9AC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 Из камней, изготовленных из ячеистых бетонов: </w:t>
            </w:r>
          </w:p>
          <w:p w14:paraId="5F9F0E4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F3AEFA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8CB051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550B3D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9CE7A5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6F7F88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</w:tr>
      <w:tr w:rsidR="00E41D47" w:rsidRPr="00E41D47" w14:paraId="1A4A62FB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F0E2D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автоклавных </w:t>
            </w:r>
          </w:p>
          <w:p w14:paraId="183A1789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A5B1A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9DD13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706B5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D20D1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4E1A0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E41D47" w:rsidRPr="00E41D47" w14:paraId="315E71BD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C3ED22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неавтоклавных 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6D02C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1136F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762F9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0CA4E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1FCF3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E41D47" w:rsidRPr="00E41D47" w14:paraId="47C59045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3E2F03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 Из керамических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камней (кроме крупноформатных)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9E474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1200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2149A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147EB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4DF88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44999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</w:tr>
      <w:tr w:rsidR="00E41D47" w:rsidRPr="00E41D47" w14:paraId="47490C1D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3C936B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7 Из кирпича керамического пластического прессования полнотелого и пустотелого, из пустотелых силикатных камней, из камней, изготовленных из бетона на пористых заполнителях и поризованного, из ле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гких природных камней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F0160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89360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EA6DB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7FEC6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9CB7E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E41D47" w:rsidRPr="00E41D47" w14:paraId="4EDAC3D4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6288AE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8 Из кирпича силикатного полнотелого и пустотелого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22546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750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0BC68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CD341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533B0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0C671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E41D47" w:rsidRPr="00E41D47" w14:paraId="7BF1A9D3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976EE3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9 Из кирпича керамического полусухого прессования полнотелого и пустотелого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85D04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934CF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FD7E0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D871A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8DA4A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E41D47" w:rsidRPr="00E41D47" w14:paraId="3C6D020D" w14:textId="77777777">
        <w:tblPrEx>
          <w:tblCellMar>
            <w:top w:w="0" w:type="dxa"/>
            <w:bottom w:w="0" w:type="dxa"/>
          </w:tblCellMar>
        </w:tblPrEx>
        <w:tc>
          <w:tcPr>
            <w:tcW w:w="91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0CEEBB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Примечания </w:t>
            </w:r>
          </w:p>
          <w:p w14:paraId="682F1EC6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BC7D86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428830D" w14:textId="61F190F4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1 При опре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делении коэффициентов продольного изгиба для элементов с гибкостью </w:t>
            </w:r>
            <w:r w:rsidR="00A276BC" w:rsidRPr="00E41D47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2E76B9F7" wp14:editId="4D7A2530">
                  <wp:extent cx="340995" cy="1841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28 или отношением </w:t>
            </w:r>
            <w:r w:rsidR="00A276BC" w:rsidRPr="00E41D47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BC8FEDE" wp14:editId="504C26DC">
                  <wp:extent cx="382270" cy="18415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8. </w:t>
            </w:r>
          </w:p>
          <w:p w14:paraId="61386FD9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27C7C6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27DF02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Допускается принимать значения упругой характеристики кладки из кирпича всех видов как из ки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рпича пластического прессования. </w:t>
            </w:r>
          </w:p>
          <w:p w14:paraId="36A30EAB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767FC7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10BDF9" w14:textId="68EA2D6F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 Приведенные в настоящей таблице (пункты 7-9) значения упругой характеристики </w:t>
            </w:r>
            <w:r w:rsidR="00A276BC" w:rsidRPr="00E41D47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08E63EBA" wp14:editId="7C5BCD91">
                  <wp:extent cx="143510" cy="14351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для кирпичной кладки распространяются на виброкирпичные панели и блоки. </w:t>
            </w:r>
          </w:p>
          <w:p w14:paraId="4E54DAA3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548F9C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1618D5" w14:textId="357F6E6C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3 Упругую характеристику бутоб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етона </w:t>
            </w:r>
            <w:r w:rsidR="00A276BC" w:rsidRPr="00E41D47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04012244" wp14:editId="37EDB682">
                  <wp:extent cx="143510" cy="14351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принимают равной 2000. </w:t>
            </w:r>
          </w:p>
          <w:p w14:paraId="1DC36FF5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AAD5E7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DCFF32" w14:textId="3660A9A0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 Для кладки на легких растворах значения упругой характеристики </w:t>
            </w:r>
            <w:r w:rsidR="00A276BC" w:rsidRPr="00E41D47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3A8C4320" wp14:editId="6405321F">
                  <wp:extent cx="143510" cy="14351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следует принимать с коэффициентом 0,7. </w:t>
            </w:r>
          </w:p>
          <w:p w14:paraId="3236F9CE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1A291C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A7BF69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 Упругие характеристики кладки из природных камней допускается уточнять на основе результатов экспериментальных исследований. </w:t>
            </w:r>
          </w:p>
          <w:p w14:paraId="7E66E760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C7429D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535AE1" w14:textId="6799B059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6 Для кладки из крупноформатных камней </w:t>
            </w:r>
            <w:r w:rsidR="00A276BC" w:rsidRPr="00E41D47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31F7F3D9" wp14:editId="686436DD">
                  <wp:extent cx="143510" cy="14351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следует принимать как для керамических камней с коэффициентом 0,7. </w:t>
            </w:r>
          </w:p>
          <w:p w14:paraId="7FD2150B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7E46C0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CF47F72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CA0046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1а </w:t>
      </w:r>
    </w:p>
    <w:p w14:paraId="0279385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900"/>
        <w:gridCol w:w="750"/>
        <w:gridCol w:w="900"/>
        <w:gridCol w:w="750"/>
        <w:gridCol w:w="750"/>
        <w:gridCol w:w="900"/>
        <w:gridCol w:w="750"/>
        <w:gridCol w:w="900"/>
        <w:gridCol w:w="750"/>
        <w:gridCol w:w="750"/>
      </w:tblGrid>
      <w:tr w:rsidR="00E41D47" w:rsidRPr="00E41D47" w14:paraId="6FDF3E0C" w14:textId="77777777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729925" w14:textId="45C69674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8"/>
                <w:sz w:val="24"/>
                <w:szCs w:val="24"/>
              </w:rPr>
              <w:lastRenderedPageBreak/>
              <w:drawing>
                <wp:inline distT="0" distB="0" distL="0" distR="0" wp14:anchorId="1052A1C7" wp14:editId="7ABD2879">
                  <wp:extent cx="238760" cy="42989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6A2E3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0,1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7B8B4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9B35C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0,3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6BE1D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0,4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C41CA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8BC57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0,6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23A37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44389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0,8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3C09E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55490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  <w:tr w:rsidR="00E41D47" w:rsidRPr="00E41D47" w14:paraId="5E1C46AB" w14:textId="77777777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5C4EAA" w14:textId="423903D6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В·10</w:t>
            </w:r>
            <w:r w:rsidR="00A276BC" w:rsidRPr="00E41D47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D150FE1" wp14:editId="2DF24475">
                  <wp:extent cx="163830" cy="21844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42B6C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0,11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6B0D7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0,22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F177C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0,35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8C374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0,50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31648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0,67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EB532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0,86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E3035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1,11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05306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1,43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1F821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1,87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CD900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2,64 </w:t>
            </w:r>
          </w:p>
        </w:tc>
      </w:tr>
    </w:tbl>
    <w:p w14:paraId="7DD0096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4A05C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2 </w:t>
      </w:r>
    </w:p>
    <w:p w14:paraId="1988C64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300"/>
        <w:gridCol w:w="2850"/>
      </w:tblGrid>
      <w:tr w:rsidR="00E41D47" w:rsidRPr="00E41D47" w14:paraId="468AEC05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2AADD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Вид кладки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5BDF1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</w:t>
            </w:r>
            <w:r w:rsidRPr="00E41D4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E41D47" w:rsidRPr="00E41D47" w14:paraId="59E18FF7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8D5428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 Из кирпича и камней всех видов, из рваного бута и бутобетона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E2624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2,0 </w:t>
            </w:r>
          </w:p>
        </w:tc>
      </w:tr>
      <w:tr w:rsidR="00E41D47" w:rsidRPr="00E41D47" w14:paraId="2394D14D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5CE3E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2 Из крупных и мелких блоков из ячеистых бетон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ов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9FE15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2,2 </w:t>
            </w:r>
          </w:p>
        </w:tc>
      </w:tr>
    </w:tbl>
    <w:p w14:paraId="1F2E32C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E611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Упругую характеристику армированной кладки следует определять по формуле </w:t>
      </w:r>
    </w:p>
    <w:p w14:paraId="21BFB208" w14:textId="7225054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0F1A9B" wp14:editId="57EE75AB">
            <wp:extent cx="1105535" cy="23177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(4) </w:t>
      </w:r>
    </w:p>
    <w:p w14:paraId="521DAE5A" w14:textId="3DE1853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формулах (2) и (4)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7C8D6B" wp14:editId="5D3E6625">
            <wp:extent cx="307340" cy="23177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временное сопро</w:t>
      </w:r>
      <w:r w:rsidRPr="00E41D47">
        <w:rPr>
          <w:rFonts w:ascii="Times New Roman" w:hAnsi="Times New Roman" w:cs="Times New Roman"/>
        </w:rPr>
        <w:t xml:space="preserve">тивление (средний предел прочности) сжатию армированной кладки из кирпича или камней при высоте ряда не более 150 мм определяют по формулам: </w:t>
      </w:r>
    </w:p>
    <w:p w14:paraId="57B69D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кладки с продольной арматурой </w:t>
      </w:r>
    </w:p>
    <w:p w14:paraId="13C6B816" w14:textId="27664E0F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074A04F0" wp14:editId="2CC547F5">
            <wp:extent cx="1282700" cy="38925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 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(5) </w:t>
      </w:r>
    </w:p>
    <w:p w14:paraId="4990EE9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кладки с сетчатой арматурой </w:t>
      </w:r>
    </w:p>
    <w:p w14:paraId="581F204E" w14:textId="7F369AE4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3DAC0E1B" wp14:editId="67DF5E6E">
            <wp:extent cx="1364615" cy="38925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(6) </w:t>
      </w:r>
    </w:p>
    <w:p w14:paraId="3D27224F" w14:textId="68F910F0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CA5EE04" wp14:editId="31FD9991">
            <wp:extent cx="122555" cy="16383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процент армирования кладки; </w:t>
      </w:r>
    </w:p>
    <w:p w14:paraId="215BFF9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кладки с продольной арматурой </w:t>
      </w:r>
    </w:p>
    <w:p w14:paraId="616974AF" w14:textId="016999A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4A8B883" wp14:editId="61547DC3">
            <wp:extent cx="484505" cy="42989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(7) </w:t>
      </w:r>
    </w:p>
    <w:p w14:paraId="233B9B7E" w14:textId="2244DAAC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BB681B" wp14:editId="5A58F892">
            <wp:extent cx="191135" cy="2317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95D0F1" wp14:editId="48F0B8D7">
            <wp:extent cx="198120" cy="23177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площади сечения арматуры и кладки соответственно, для кладки с сетчатой арматурой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D7D6E10" wp14:editId="6D5FAE34">
            <wp:extent cx="122555" cy="16383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определяется по пункту 7.31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 xml:space="preserve">; </w:t>
      </w:r>
    </w:p>
    <w:p w14:paraId="0DCD01F5" w14:textId="04D7278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F444B7" wp14:editId="4D6DB575">
            <wp:extent cx="238760" cy="23177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нормативные значения сопротивления арматуры в армированной кладке, принимаемые для сталей классов А240 и А300, а для стали класса В500 - с коэффициентом условий работы 0,6 в соответствии с </w:t>
      </w:r>
      <w:r w:rsidR="000B5F6C" w:rsidRPr="00E41D47">
        <w:rPr>
          <w:rFonts w:ascii="Times New Roman" w:hAnsi="Times New Roman" w:cs="Times New Roman"/>
        </w:rPr>
        <w:t>СП 63.13330</w:t>
      </w:r>
      <w:r w:rsidR="000B5F6C" w:rsidRPr="00E41D47">
        <w:rPr>
          <w:rFonts w:ascii="Times New Roman" w:hAnsi="Times New Roman" w:cs="Times New Roman"/>
        </w:rPr>
        <w:t xml:space="preserve">. </w:t>
      </w:r>
    </w:p>
    <w:p w14:paraId="0CD0C6E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зависимости от конструктивного решения менее благоприятные результаты могут быть получены как при кратковременных, так и при длительных нагрузках. Например, в </w:t>
      </w:r>
      <w:r w:rsidRPr="00E41D47">
        <w:rPr>
          <w:rFonts w:ascii="Times New Roman" w:hAnsi="Times New Roman" w:cs="Times New Roman"/>
        </w:rPr>
        <w:t>многослойной конструкции в одном из слоев вертикальные усилия с течением времени могут уменьшаться, а в другом, наоборот, увеличиваться на ту же величину. Поэтому необходимо учитывать деформации, возникающие как при кратковременной, так и при длительной на</w:t>
      </w:r>
      <w:r w:rsidRPr="00E41D47">
        <w:rPr>
          <w:rFonts w:ascii="Times New Roman" w:hAnsi="Times New Roman" w:cs="Times New Roman"/>
        </w:rPr>
        <w:t xml:space="preserve">грузках. То же можно сказать и о совместно работающих разнозагруженных или </w:t>
      </w:r>
      <w:r w:rsidRPr="00E41D47">
        <w:rPr>
          <w:rFonts w:ascii="Times New Roman" w:hAnsi="Times New Roman" w:cs="Times New Roman"/>
        </w:rPr>
        <w:lastRenderedPageBreak/>
        <w:t xml:space="preserve">выполненных из разных по деформативности материалов. </w:t>
      </w:r>
    </w:p>
    <w:p w14:paraId="406A8C6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Зависимость между напряжениями и деформациями (формула (2)) - нелинейная, модуль деформации - величина непостоянная (рисунок 1а</w:t>
      </w:r>
      <w:r w:rsidRPr="00E41D47">
        <w:rPr>
          <w:rFonts w:ascii="Times New Roman" w:hAnsi="Times New Roman" w:cs="Times New Roman"/>
        </w:rPr>
        <w:t>).</w:t>
      </w:r>
    </w:p>
    <w:p w14:paraId="5298AC5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17B76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050"/>
      </w:tblGrid>
      <w:tr w:rsidR="00E41D47" w:rsidRPr="00E41D47" w14:paraId="1A8ADEA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E2EC2B" w14:textId="71A7AAD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2"/>
                <w:sz w:val="24"/>
                <w:szCs w:val="24"/>
              </w:rPr>
              <w:drawing>
                <wp:inline distT="0" distB="0" distL="0" distR="0" wp14:anchorId="48FCDF58" wp14:editId="7AAD9E87">
                  <wp:extent cx="3555365" cy="204724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B720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A2181C" w14:textId="6B4DC14F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начальный модуль деформаций (модуль упругости)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111C05" wp14:editId="7E21A1EB">
            <wp:extent cx="648335" cy="23177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касательный модуль деформаций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6CB89E" wp14:editId="5FDF4C58">
            <wp:extent cx="730250" cy="23177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секущий модуль деформаций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CF36634" wp14:editId="47FCC3DB">
            <wp:extent cx="532130" cy="19812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D26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1а - Модули деформаций кладки </w:t>
      </w:r>
    </w:p>
    <w:p w14:paraId="592B6001" w14:textId="5076E686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Модуль упругости (начальный модуль деформаций) для неармированной кладки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A4CCCE" wp14:editId="0FB29125">
            <wp:extent cx="198120" cy="2317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 кратковременной сжимающей нагрузке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51D4AC" wp14:editId="31811C05">
            <wp:extent cx="641350" cy="23177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принимают равным </w:t>
      </w:r>
    </w:p>
    <w:p w14:paraId="700EF51B" w14:textId="69153D6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58C285" wp14:editId="1590A4F6">
            <wp:extent cx="695960" cy="23177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(8) </w:t>
      </w:r>
    </w:p>
    <w:p w14:paraId="08DDF87C" w14:textId="3A21377C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32B41B5" wp14:editId="6B1C5CCE">
            <wp:extent cx="143510" cy="14351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упругая характеристика кладки, принимаемая по таблице 1. </w:t>
      </w:r>
    </w:p>
    <w:p w14:paraId="4692614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Модуль упругости кладки с сетчатым армированием, р</w:t>
      </w:r>
      <w:r w:rsidRPr="00E41D47">
        <w:rPr>
          <w:rFonts w:ascii="Times New Roman" w:hAnsi="Times New Roman" w:cs="Times New Roman"/>
        </w:rPr>
        <w:t xml:space="preserve">асположенным в горизонтальных растворных швах, и продольным армированием принимают таким же, как для неармированной кладки. </w:t>
      </w:r>
    </w:p>
    <w:p w14:paraId="78AA850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Касательный модуль деформаций принимают равным </w:t>
      </w:r>
    </w:p>
    <w:p w14:paraId="40BF66FE" w14:textId="2CEF114F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848AFA" wp14:editId="54E9EB27">
            <wp:extent cx="866775" cy="23177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     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(9) </w:t>
      </w:r>
    </w:p>
    <w:p w14:paraId="09DEF05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секущий модуль деформаций: </w:t>
      </w:r>
    </w:p>
    <w:p w14:paraId="48B64FA8" w14:textId="4B5F5FA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0D48AEF" wp14:editId="04083ED7">
            <wp:extent cx="546100" cy="1841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 (10) </w:t>
      </w:r>
    </w:p>
    <w:p w14:paraId="151AC00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зависимости между напряжениями и деформациями (формула (2)) касательный модуль деформаций оп</w:t>
      </w:r>
      <w:r w:rsidRPr="00E41D47">
        <w:rPr>
          <w:rFonts w:ascii="Times New Roman" w:hAnsi="Times New Roman" w:cs="Times New Roman"/>
        </w:rPr>
        <w:t xml:space="preserve">ределяют по формуле </w:t>
      </w:r>
    </w:p>
    <w:p w14:paraId="3E452714" w14:textId="6E048FD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54E2E53D" wp14:editId="3BB6C732">
            <wp:extent cx="1296670" cy="4572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(11) </w:t>
      </w:r>
    </w:p>
    <w:p w14:paraId="4ED3C32A" w14:textId="6BB1247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2CF2FA8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81BF7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6.5 Относительную деформацию кладки с учетом ползучести определяют по формуле</w:t>
      </w:r>
    </w:p>
    <w:p w14:paraId="0C9B41C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381BD5" w14:textId="36D2498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lastRenderedPageBreak/>
        <w:drawing>
          <wp:inline distT="0" distB="0" distL="0" distR="0" wp14:anchorId="1F813D03" wp14:editId="789CEA37">
            <wp:extent cx="559435" cy="42989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(12) </w:t>
      </w:r>
    </w:p>
    <w:p w14:paraId="72908EDC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2EC5733A" w14:textId="1A46DB9E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C0E6C7D" wp14:editId="11197FC1">
            <wp:extent cx="143510" cy="14351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напряжение, при котором определяется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064CD6E" wp14:editId="2EF5CAC6">
            <wp:extent cx="116205" cy="14351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</w:t>
      </w:r>
    </w:p>
    <w:p w14:paraId="67E241B9" w14:textId="4180C63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629BC85" wp14:editId="4DD00C9D">
            <wp:extent cx="122555" cy="14351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коэффициент, учитывающий деформации ползучести кладки:</w:t>
      </w:r>
    </w:p>
    <w:p w14:paraId="6E00454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6D896F" w14:textId="632165F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A31FFB4" wp14:editId="1760441A">
            <wp:extent cx="122555" cy="14351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=1,8 - для клад</w:t>
      </w:r>
      <w:r w:rsidR="000B5F6C" w:rsidRPr="00E41D47">
        <w:rPr>
          <w:rFonts w:ascii="Times New Roman" w:hAnsi="Times New Roman" w:cs="Times New Roman"/>
        </w:rPr>
        <w:t>ки из керамических камней, в том числе крупноформатных, с вертикальными щелевидными пустотами (высота камня от 138 до 220 мм);</w:t>
      </w:r>
    </w:p>
    <w:p w14:paraId="543E316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FB1516" w14:textId="50A81B5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B2B5782" wp14:editId="0A5A98E4">
            <wp:extent cx="122555" cy="14351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=2,2 - для кладки из керамического кирпича пластического и полусухого прессования;</w:t>
      </w:r>
    </w:p>
    <w:p w14:paraId="6B64DBC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5186EB" w14:textId="25BD052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8C8FC22" wp14:editId="3B401D9E">
            <wp:extent cx="122555" cy="14351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=2,8 - для кладки из крупных блоков или камней, изготовленных из тяжелого бетона;</w:t>
      </w:r>
    </w:p>
    <w:p w14:paraId="2DB19C7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CB884D" w14:textId="49EEB35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17D5907" wp14:editId="0A9D2705">
            <wp:extent cx="122555" cy="14351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=3,0 - для кладки из силикатного кирпича, полнотелых и пустотелых камней, а также из камней, изготовленных из б</w:t>
      </w:r>
      <w:r w:rsidR="000B5F6C" w:rsidRPr="00E41D47">
        <w:rPr>
          <w:rFonts w:ascii="Times New Roman" w:hAnsi="Times New Roman" w:cs="Times New Roman"/>
        </w:rPr>
        <w:t>етона на пористых заполнителях или поризованного и силикатных крупных блоков;</w:t>
      </w:r>
    </w:p>
    <w:p w14:paraId="48389F0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38C992" w14:textId="02F147B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0CD2F9E" wp14:editId="4E2BD759">
            <wp:extent cx="122555" cy="14351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=3,5 - для кладки из мелких и крупных блоков или камней, изготовленных из автоклавных ячеистых бетонов;</w:t>
      </w:r>
    </w:p>
    <w:p w14:paraId="0099C89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B05D69" w14:textId="2236145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AA8A494" wp14:editId="059E3A7A">
            <wp:extent cx="122555" cy="14351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=4,0 - то же, из неавтоклавных ячеистых бетонов.</w:t>
      </w:r>
    </w:p>
    <w:p w14:paraId="56FC4CD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1733BC" w14:textId="04B6E20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6B28895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28BB73" w14:textId="189B8A0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6.6 Модуль упругости кладки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BE95FB" wp14:editId="4858FAD5">
            <wp:extent cx="198120" cy="23177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 постоянной и длительной нагрузке с учетом ползучести следует уменьшать путем деления его на коэффициент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48CC4AF" wp14:editId="5201632B">
            <wp:extent cx="122555" cy="14351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. </w:t>
      </w:r>
    </w:p>
    <w:p w14:paraId="6EABE82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Длительный модуль деформаций для различных периодов строительства и эксплу</w:t>
      </w:r>
      <w:r w:rsidRPr="00E41D47">
        <w:rPr>
          <w:rFonts w:ascii="Times New Roman" w:hAnsi="Times New Roman" w:cs="Times New Roman"/>
        </w:rPr>
        <w:t xml:space="preserve">атации определяют по следующим формулам: </w:t>
      </w:r>
    </w:p>
    <w:p w14:paraId="53F5A437" w14:textId="68790A7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на момент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76222D8" wp14:editId="03B59746">
            <wp:extent cx="149860" cy="21844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окончания непрерывно возрастающей нагрузки: </w:t>
      </w:r>
    </w:p>
    <w:p w14:paraId="11A9A4A1" w14:textId="149F2945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ADFBE4B" wp14:editId="29C56422">
            <wp:extent cx="887095" cy="26606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(13) </w:t>
      </w:r>
    </w:p>
    <w:p w14:paraId="341D7561" w14:textId="14D46BE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с момента окончания роста </w:t>
      </w:r>
      <w:r w:rsidRPr="00E41D47">
        <w:rPr>
          <w:rFonts w:ascii="Times New Roman" w:hAnsi="Times New Roman" w:cs="Times New Roman"/>
        </w:rPr>
        <w:t xml:space="preserve">нагрузи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494069B" wp14:editId="5135B7AE">
            <wp:extent cx="122555" cy="21844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до полного затухания деформаций ползучести: </w:t>
      </w:r>
    </w:p>
    <w:p w14:paraId="692CC940" w14:textId="69C50A7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DCE4D75" wp14:editId="2A07012E">
            <wp:extent cx="1282700" cy="26606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(13а) </w:t>
      </w:r>
    </w:p>
    <w:p w14:paraId="7631933C" w14:textId="2624BFC3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где коэффициенты для определения полных деформаций кладки на момент окончани</w:t>
      </w:r>
      <w:r w:rsidRPr="00E41D47">
        <w:rPr>
          <w:rFonts w:ascii="Times New Roman" w:hAnsi="Times New Roman" w:cs="Times New Roman"/>
        </w:rPr>
        <w:t xml:space="preserve">я роста нагрузки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7E89F2" wp14:editId="483B4DCE">
            <wp:extent cx="259080" cy="2317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с момента окончания роста нагрузки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7F0047" wp14:editId="796D199B">
            <wp:extent cx="429895" cy="2317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равны: </w:t>
      </w:r>
    </w:p>
    <w:p w14:paraId="66EA4FB8" w14:textId="6264C46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E3A64E8" wp14:editId="130C855C">
            <wp:extent cx="1712595" cy="25908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(13б) </w:t>
      </w:r>
    </w:p>
    <w:p w14:paraId="4601277A" w14:textId="1FA2FE5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13DEC34" wp14:editId="4D8C6F9F">
            <wp:extent cx="1760855" cy="25908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(13в) </w:t>
      </w:r>
    </w:p>
    <w:p w14:paraId="355440CC" w14:textId="6ABB7A40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F9B4B27" wp14:editId="06E7191F">
            <wp:extent cx="122555" cy="21844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безразмерный коэффициент, численно равн</w:t>
      </w:r>
      <w:r w:rsidRPr="00E41D47">
        <w:rPr>
          <w:rFonts w:ascii="Times New Roman" w:hAnsi="Times New Roman" w:cs="Times New Roman"/>
        </w:rPr>
        <w:t xml:space="preserve">ый времени окончания роста нагрузки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39EDCDA" wp14:editId="6A7E6C91">
            <wp:extent cx="149860" cy="21844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. </w:t>
      </w:r>
    </w:p>
    <w:p w14:paraId="7C46A4E7" w14:textId="166C1BD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Коэффициенты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08B6E31" wp14:editId="740F9FA3">
            <wp:extent cx="149860" cy="18415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равны: </w:t>
      </w:r>
    </w:p>
    <w:p w14:paraId="3D31271B" w14:textId="314EAC1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00EFCDB" wp14:editId="291BF9E6">
            <wp:extent cx="334645" cy="18415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=0,46 - для кладки из керамических камней; </w:t>
      </w:r>
    </w:p>
    <w:p w14:paraId="21B613F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0,7 - для кладки из керамического кирпича пла</w:t>
      </w:r>
      <w:r w:rsidRPr="00E41D47">
        <w:rPr>
          <w:rFonts w:ascii="Times New Roman" w:hAnsi="Times New Roman" w:cs="Times New Roman"/>
        </w:rPr>
        <w:t xml:space="preserve">стического прессования; </w:t>
      </w:r>
    </w:p>
    <w:p w14:paraId="6127FC4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1,1 - для кладки из силикатного кирпича; </w:t>
      </w:r>
    </w:p>
    <w:p w14:paraId="5606606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0,35 - для кладки из керамического кирпича полусухого прессования. </w:t>
      </w:r>
    </w:p>
    <w:p w14:paraId="4DAD07C3" w14:textId="34A7D47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Значения коэффициента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A073A18" wp14:editId="1EA17F92">
            <wp:extent cx="149860" cy="16383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характеризующего ползучесть кладки, принимают: </w:t>
      </w:r>
    </w:p>
    <w:p w14:paraId="020FB476" w14:textId="0C77CB8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из керамиче</w:t>
      </w:r>
      <w:r w:rsidRPr="00E41D47">
        <w:rPr>
          <w:rFonts w:ascii="Times New Roman" w:hAnsi="Times New Roman" w:cs="Times New Roman"/>
        </w:rPr>
        <w:t xml:space="preserve">ских камней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24C9112" wp14:editId="229D6D53">
            <wp:extent cx="149860" cy="16383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=0,38·10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E663E06" wp14:editId="4B210F24">
            <wp:extent cx="163830" cy="21844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из керамического кирпича пластического и полусухого прессования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36647E4" wp14:editId="531E85EB">
            <wp:extent cx="149860" cy="16383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=0,7·10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5E0DC42" wp14:editId="49C6EC2C">
            <wp:extent cx="163830" cy="21844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из силикатного кирп</w:t>
      </w:r>
      <w:r w:rsidRPr="00E41D47">
        <w:rPr>
          <w:rFonts w:ascii="Times New Roman" w:hAnsi="Times New Roman" w:cs="Times New Roman"/>
        </w:rPr>
        <w:t xml:space="preserve">ича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E6E8F25" wp14:editId="4BE2AFAE">
            <wp:extent cx="149860" cy="16383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=1,4·10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27636A3" wp14:editId="07C57751">
            <wp:extent cx="163830" cy="21844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. </w:t>
      </w:r>
    </w:p>
    <w:p w14:paraId="2F8AC692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56B7444C" w14:textId="004E0F4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4FC406F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4B955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6.7 Модуль упруг</w:t>
      </w:r>
      <w:r w:rsidRPr="00E41D47">
        <w:rPr>
          <w:rFonts w:ascii="Times New Roman" w:hAnsi="Times New Roman" w:cs="Times New Roman"/>
        </w:rPr>
        <w:t>ости и деформаций кладки из природных камней допускается принимать на основе результатов экспериментальных исследований.</w:t>
      </w:r>
    </w:p>
    <w:p w14:paraId="24ACBDC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F9B5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6.8 Деформации усадки кладки из керамического кирпича и керамических камней, в том числе крупноформатных, не учитывают.</w:t>
      </w:r>
    </w:p>
    <w:p w14:paraId="33A3257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E1F29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Деформации ус</w:t>
      </w:r>
      <w:r w:rsidRPr="00E41D47">
        <w:rPr>
          <w:rFonts w:ascii="Times New Roman" w:hAnsi="Times New Roman" w:cs="Times New Roman"/>
        </w:rPr>
        <w:t>адки следует принимать для кладок:</w:t>
      </w:r>
    </w:p>
    <w:p w14:paraId="3B2578C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9855C6" w14:textId="45C1A51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из кирпича, камней, мелких и крупных блоков, изготовленных на силикатном или цементном вяжущем - 3·10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C1AEDE5" wp14:editId="7D808029">
            <wp:extent cx="163830" cy="21844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;</w:t>
      </w:r>
    </w:p>
    <w:p w14:paraId="1A1F45B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C2BE45" w14:textId="58DE4FF4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из камней и блоков, изготовленных из автоклавных ячеистых бетонов на песке и вто</w:t>
      </w:r>
      <w:r w:rsidRPr="00E41D47">
        <w:rPr>
          <w:rFonts w:ascii="Times New Roman" w:hAnsi="Times New Roman" w:cs="Times New Roman"/>
        </w:rPr>
        <w:t>ричных продуктах обогащения различных руд - 4·10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0254C7F" wp14:editId="0E07B603">
            <wp:extent cx="163830" cy="21844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;</w:t>
      </w:r>
    </w:p>
    <w:p w14:paraId="160A44C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FCFC08" w14:textId="1D1E741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то же, из автоклавных бетонов на золе - 6·10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1F489F6" wp14:editId="7BF26520">
            <wp:extent cx="163830" cy="21844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.</w:t>
      </w:r>
    </w:p>
    <w:p w14:paraId="5E5D76C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A383A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6.9 Модуль сдвига кладки следует принимать по формуле </w:t>
      </w:r>
    </w:p>
    <w:p w14:paraId="15FE1D5F" w14:textId="11C789D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5D9CCD" wp14:editId="5D5144C1">
            <wp:extent cx="730250" cy="23177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(13г) </w:t>
      </w:r>
    </w:p>
    <w:p w14:paraId="50B9837A" w14:textId="69B89922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5536D2" wp14:editId="40DFEDF5">
            <wp:extent cx="198120" cy="23177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модуль упругости при сжатии. </w:t>
      </w:r>
    </w:p>
    <w:p w14:paraId="32951D01" w14:textId="175265F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1D8687C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3095C3" w14:textId="7DC07A2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6.10 Значения коэффициентов линейного расширения кладки следует принимать по таблице 6.17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>.</w:t>
      </w:r>
    </w:p>
    <w:p w14:paraId="7EEE42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298501" w14:textId="191FCA91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(Измененн</w:t>
      </w:r>
      <w:r w:rsidRPr="00E41D47">
        <w:rPr>
          <w:rFonts w:ascii="Times New Roman" w:hAnsi="Times New Roman" w:cs="Times New Roman"/>
        </w:rPr>
        <w:t xml:space="preserve">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21E04A0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3D5E26" w14:textId="6CD01E9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6.11 Коэффициент трения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24E1AB" wp14:editId="5AFB1136">
            <wp:extent cx="259080" cy="23876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принимают по таблице 6.18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>.</w:t>
      </w:r>
    </w:p>
    <w:p w14:paraId="2D51C2B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850A0E" w14:textId="6E6A7A8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64DF898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AC2D6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57949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7 Расчет элементов конструкций по предельным состояниям первой группы (по несущей способности)"</w:instrText>
      </w:r>
      <w:r w:rsidRPr="00E41D47">
        <w:rPr>
          <w:rFonts w:ascii="Times New Roman" w:hAnsi="Times New Roman" w:cs="Times New Roman"/>
        </w:rPr>
        <w:fldChar w:fldCharType="end"/>
      </w:r>
    </w:p>
    <w:p w14:paraId="60EBAD7B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C6B3EF8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7 Расчет элементов конструкций по предельным состояниям первой группы (по</w:t>
      </w:r>
      <w:r w:rsidRPr="00E41D47">
        <w:rPr>
          <w:rFonts w:ascii="Times New Roman" w:hAnsi="Times New Roman" w:cs="Times New Roman"/>
          <w:b/>
          <w:bCs/>
          <w:color w:val="auto"/>
        </w:rPr>
        <w:t xml:space="preserve"> несущей способности) </w:t>
      </w:r>
    </w:p>
    <w:p w14:paraId="495B908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7.1 Расчет не усиленных каменных конструкций следует производить по формуле</w:t>
      </w:r>
    </w:p>
    <w:p w14:paraId="58C45C1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0EB2E9" w14:textId="09DE643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4F22C9F" wp14:editId="6C1C0450">
            <wp:extent cx="525145" cy="23876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   (14) </w:t>
      </w:r>
    </w:p>
    <w:p w14:paraId="4EF2371C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D391C4B" w14:textId="0060354B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9A69EE3" wp14:editId="13BACD3C">
            <wp:extent cx="184150" cy="18415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расчетное усилие; </w:t>
      </w:r>
    </w:p>
    <w:p w14:paraId="52FF38AB" w14:textId="3EE766A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2A3D1D" wp14:editId="0AB4387A">
            <wp:extent cx="238760" cy="23876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фактическая несущая способность конструкции с учетом имеющихся в ней дефектов, определяемая по формуле</w:t>
      </w:r>
    </w:p>
    <w:p w14:paraId="242DE6A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F5F859" w14:textId="0382380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77426D" wp14:editId="63886B1E">
            <wp:extent cx="887095" cy="23876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(15) </w:t>
      </w:r>
    </w:p>
    <w:p w14:paraId="085EE461" w14:textId="5C1701A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3C0E9D" wp14:editId="2FBF61C8">
            <wp:extent cx="218440" cy="2317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расчетная несущая способность конструкций, определяемая в соответствии с 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 xml:space="preserve"> без учета понижа</w:t>
      </w:r>
      <w:r w:rsidR="000B5F6C" w:rsidRPr="00E41D47">
        <w:rPr>
          <w:rFonts w:ascii="Times New Roman" w:hAnsi="Times New Roman" w:cs="Times New Roman"/>
        </w:rPr>
        <w:t xml:space="preserve">ющих факторов (коэффициентов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096DA9" wp14:editId="060B6E91">
            <wp:extent cx="259080" cy="2317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) подстановкой в соответствующие расчетные формулы фактических значений прочности (марок) материалов, площади сечения кладки, арматуры и т.п.;</w:t>
      </w:r>
    </w:p>
    <w:p w14:paraId="3B6C200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1473C5" w14:textId="414800F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C0B0F4" wp14:editId="6CF9ABFD">
            <wp:extent cx="259080" cy="2317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технического состояния конструкций, учитывающий снижение несущей способности каменных конструкций при наличии дефектов, трещин, повреждений, при увлажнении материалов и т.п., принимают:</w:t>
      </w:r>
    </w:p>
    <w:p w14:paraId="31AA29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FD708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по таблице 3 - при</w:t>
      </w:r>
      <w:r w:rsidRPr="00E41D47">
        <w:rPr>
          <w:rFonts w:ascii="Times New Roman" w:hAnsi="Times New Roman" w:cs="Times New Roman"/>
        </w:rPr>
        <w:t xml:space="preserve"> наличии дефектов производства работ (отсутствие перевязки, пустошовка, большая толщина растворных швов);</w:t>
      </w:r>
    </w:p>
    <w:p w14:paraId="00D3346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8D2356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3 </w:t>
      </w:r>
    </w:p>
    <w:p w14:paraId="5E9179A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650"/>
        <w:gridCol w:w="1200"/>
      </w:tblGrid>
      <w:tr w:rsidR="00E41D47" w:rsidRPr="00E41D47" w14:paraId="57286049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F3DD3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Вид дефекта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799A7C" w14:textId="17331469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B516232" wp14:editId="0885FC77">
                  <wp:extent cx="259080" cy="231775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47" w:rsidRPr="00E41D47" w14:paraId="7A5EF669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02B72C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Отсутствие перевязки рядов кладки (тычковых рядов, арматурных сеток, каркасов):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39E6FA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1D47" w:rsidRPr="00E41D47" w14:paraId="5EC8CD0C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200212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5-6 рядах (40-45 см)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FC43F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  <w:tr w:rsidR="00E41D47" w:rsidRPr="00E41D47" w14:paraId="59ACB2DD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6F2FAE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в 8-9 рядах (60-65 см)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851CB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36B0CAA3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569C34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в 10-11 рядах (75-80 см)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B3618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0,75 </w:t>
            </w:r>
          </w:p>
        </w:tc>
      </w:tr>
      <w:tr w:rsidR="00E41D47" w:rsidRPr="00E41D47" w14:paraId="47435F51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AA636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Отсутствие заполнения раствором вертикальных швов (пустошовка)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A72BAD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1D47" w:rsidRPr="00E41D47" w14:paraId="59A916CD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AC8D99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При толщине горизонтальных швов более 2 см (3-4 шва на 1 м высоты кладки):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C12B5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1A93294F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DCA105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при марке раствора ш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ва 75 и более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1A21E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  <w:tr w:rsidR="00E41D47" w:rsidRPr="00E41D47" w14:paraId="68FC9734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A46A62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то же, 25-50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91EB4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2D4133A7" w14:textId="77777777">
        <w:tblPrEx>
          <w:tblCellMar>
            <w:top w:w="0" w:type="dxa"/>
            <w:bottom w:w="0" w:type="dxa"/>
          </w:tblCellMar>
        </w:tblPrEx>
        <w:tc>
          <w:tcPr>
            <w:tcW w:w="7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418281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менее 25 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3855D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0,8 </w:t>
            </w:r>
          </w:p>
        </w:tc>
      </w:tr>
    </w:tbl>
    <w:p w14:paraId="396769C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27373A" w14:textId="49DB5161" w:rsidR="00000000" w:rsidRPr="00E41D47" w:rsidRDefault="000B5F6C" w:rsidP="00E41D4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по таблице 4 - для стен, столбов, простенков при наличии вертикальных трещин, возникающих вследствие перегрузки конструкций постоянными, временными и особыми (случайными) нагрузками (рисунок</w:t>
      </w:r>
      <w:r w:rsidRPr="00E41D47">
        <w:rPr>
          <w:rFonts w:ascii="Times New Roman" w:hAnsi="Times New Roman" w:cs="Times New Roman"/>
        </w:rPr>
        <w:t xml:space="preserve"> 1), исключая трещины, вызванные действием горизонтальных сил (температурой, усадкой, осадкой фундаментов и т.п.);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60"/>
      </w:tblGrid>
      <w:tr w:rsidR="00E41D47" w:rsidRPr="00E41D47" w14:paraId="4A77D7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7E5B0D" w14:textId="53A09E3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09"/>
                <w:sz w:val="24"/>
                <w:szCs w:val="24"/>
              </w:rPr>
              <w:lastRenderedPageBreak/>
              <w:drawing>
                <wp:inline distT="0" distB="0" distL="0" distR="0" wp14:anchorId="5C310509" wp14:editId="2479117D">
                  <wp:extent cx="5807075" cy="5260975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75" cy="526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BAD2B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69BF29D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отдельные трещины длиной 15-18 см;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трещины через 25-30 см длиной 30-35 см;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трещин</w:t>
      </w:r>
      <w:r w:rsidRPr="00E41D47">
        <w:rPr>
          <w:rFonts w:ascii="Times New Roman" w:hAnsi="Times New Roman" w:cs="Times New Roman"/>
        </w:rPr>
        <w:t xml:space="preserve">ы через 20-25 см длиной 60-65 см;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 - трещины через 15-20 см длиной более 65 см (множественные силовые трещины) </w:t>
      </w:r>
    </w:p>
    <w:p w14:paraId="65B58B3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0AB13A7" w14:textId="62614D32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1</w:t>
      </w:r>
      <w:r w:rsidRPr="00E41D47">
        <w:rPr>
          <w:rFonts w:ascii="Times New Roman" w:hAnsi="Times New Roman" w:cs="Times New Roman"/>
        </w:rPr>
        <w:t xml:space="preserve"> - Степень повреждения вертикальными трещинами каменных и армокаменных конструкций </w:t>
      </w:r>
    </w:p>
    <w:p w14:paraId="285C80D2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            </w:t>
      </w:r>
    </w:p>
    <w:p w14:paraId="7FC6D31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по таблице 5 - для кладки опор ферм, балок, перемычек, плит при наличии местных повреждений (трещин, сколов, раздробления, рисун</w:t>
      </w:r>
      <w:r w:rsidRPr="00E41D47">
        <w:rPr>
          <w:rFonts w:ascii="Times New Roman" w:hAnsi="Times New Roman" w:cs="Times New Roman"/>
        </w:rPr>
        <w:t>ки 2, 2а), возникающих при действии вертикальных и горизонтальных сил;</w:t>
      </w:r>
    </w:p>
    <w:p w14:paraId="099D6BF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44466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по таблице 6 - для стен, столбов, простенков из керамического или силикатного кирпича при огневом воздействии при пожаре;</w:t>
      </w:r>
    </w:p>
    <w:p w14:paraId="114F10C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427C7B" w14:textId="0A7347B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9B012F" wp14:editId="23E1046B">
            <wp:extent cx="259080" cy="23177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=0,85 - для увлажненной</w:t>
      </w:r>
      <w:r w:rsidR="000B5F6C" w:rsidRPr="00E41D47">
        <w:rPr>
          <w:rFonts w:ascii="Times New Roman" w:hAnsi="Times New Roman" w:cs="Times New Roman"/>
        </w:rPr>
        <w:t xml:space="preserve"> и насыщенной водой кладки из керамического и силикатного кирпича и камней;</w:t>
      </w:r>
    </w:p>
    <w:p w14:paraId="0EAE2F4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58CAA0" w14:textId="7580E8F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895CE3" wp14:editId="363A4BF6">
            <wp:extent cx="259080" cy="23177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=0,8 - из природных камней правильной формы из известняка и песчаника.</w:t>
      </w:r>
    </w:p>
    <w:p w14:paraId="2862446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E7DD71" w14:textId="1918785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Несущая способность конструкций с множественными вертикальными силовыми</w:t>
      </w:r>
      <w:r w:rsidRPr="00E41D47">
        <w:rPr>
          <w:rFonts w:ascii="Times New Roman" w:hAnsi="Times New Roman" w:cs="Times New Roman"/>
        </w:rPr>
        <w:t xml:space="preserve"> трещинами (рисунок 1,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) практически исчерпана. Коэффициент технического состояния конструкций, учитывающий снижение несущей способности при наличии трещин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BD5120" wp14:editId="2EF8C7DF">
            <wp:extent cx="259080" cy="23177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в соответствии с таблицей 4, а также в соответствии с таблицей 5 </w:t>
      </w:r>
      <w:r w:rsidRPr="00E41D47">
        <w:rPr>
          <w:rFonts w:ascii="Times New Roman" w:hAnsi="Times New Roman" w:cs="Times New Roman"/>
        </w:rPr>
        <w:t>при краевом повреждении кладки вертикальными и косыми трещинами под опорами балок и т.п. на глубину более 2 см принимают равным нулю. Усиление такой кладки требует особой тщательности.</w:t>
      </w:r>
    </w:p>
    <w:p w14:paraId="46271BB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E3BF9D" w14:textId="0761069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113ADB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FA11B3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4 </w:t>
      </w:r>
    </w:p>
    <w:p w14:paraId="2985C5A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0"/>
        <w:gridCol w:w="1695"/>
        <w:gridCol w:w="1500"/>
      </w:tblGrid>
      <w:tr w:rsidR="00E41D47" w:rsidRPr="00E41D47" w14:paraId="377D5631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FBCE3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Характер повреждения кладки стен, столбов и простенков </w:t>
            </w:r>
          </w:p>
        </w:tc>
        <w:tc>
          <w:tcPr>
            <w:tcW w:w="31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23D3B3" w14:textId="4294C777" w:rsidR="00000000" w:rsidRPr="00E41D47" w:rsidRDefault="00A276B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1DDF83E" wp14:editId="72550459">
                  <wp:extent cx="259080" cy="23177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F6C"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для кладки </w:t>
            </w:r>
          </w:p>
        </w:tc>
      </w:tr>
      <w:tr w:rsidR="00E41D47" w:rsidRPr="00E41D47" w14:paraId="629E2D61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60594F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4F1EC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неармированной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5D053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армированной </w:t>
            </w:r>
          </w:p>
        </w:tc>
      </w:tr>
      <w:tr w:rsidR="00E41D47" w:rsidRPr="00E41D47" w14:paraId="100DA6C7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3FBBA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Трещины в отдельных камнях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0DDDB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FF813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E41D47" w:rsidRPr="00E41D47" w14:paraId="22D6B983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C3DACF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Волосные трещины при пересечении не более двух рядов кладки длиной 15-18 см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AE321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C4254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</w:tr>
      <w:tr w:rsidR="00E41D47" w:rsidRPr="00E41D47" w14:paraId="0C3476BF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978A5E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при пересечении не более четырех рядов кладки длиной до 30-35 см при количестве трещин не более трех на 1 пог.м ширины (толщины) стены, столба или простенка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A3FF5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0,75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8728C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61B87391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BC3B0D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при пересечении не более восьми рядов кладки, длиной до 60-65 см, трещин не более четырех на 1 пог.м ширины (толщины) стены, столба и простенка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324E5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F5548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</w:tr>
      <w:tr w:rsidR="00E41D47" w:rsidRPr="00E41D47" w14:paraId="05EBF752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36682D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То же, при пересечении более восьми рядов кладки, длиной более 60-65 см (расслоение кл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адки) при количестве трещин более четырех на 1 пог.м ширины стен, столбов и простенков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4772C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0AC31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</w:tr>
    </w:tbl>
    <w:p w14:paraId="487BB8B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6A1999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     </w:t>
      </w:r>
    </w:p>
    <w:p w14:paraId="7A64E99B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0C62D626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5 </w:t>
      </w:r>
    </w:p>
    <w:p w14:paraId="46BE269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0"/>
        <w:gridCol w:w="1800"/>
        <w:gridCol w:w="1500"/>
      </w:tblGrid>
      <w:tr w:rsidR="00E41D47" w:rsidRPr="00E41D47" w14:paraId="48E9F4EE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DACD2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Характер повреждения кладки опор 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FC9B97" w14:textId="79AA6729" w:rsidR="00000000" w:rsidRPr="00E41D47" w:rsidRDefault="00A276B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B891E2B" wp14:editId="54B332A3">
                  <wp:extent cx="259080" cy="23177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F6C"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для кладки опоры </w:t>
            </w:r>
          </w:p>
        </w:tc>
      </w:tr>
      <w:tr w:rsidR="00E41D47" w:rsidRPr="00E41D47" w14:paraId="671E02ED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6618B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CEFE8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неармированной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08011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армированной </w:t>
            </w:r>
          </w:p>
        </w:tc>
      </w:tr>
      <w:tr w:rsidR="00E41D47" w:rsidRPr="00E41D47" w14:paraId="2184BEB8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6333D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Местное (краевое) повреждение кладки на глубину до 2 см (трещины, сколы, раздробление) или образование вертикальных трещин по концам балок, ферм и перемычек или их опорн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ых подушек длиной до 15-18 см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C773C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0,75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B067A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5A413B3A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955EE6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при длине трещин до 30-35 см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66976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CA984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0,75 </w:t>
            </w:r>
          </w:p>
        </w:tc>
      </w:tr>
      <w:tr w:rsidR="00E41D47" w:rsidRPr="00E41D47" w14:paraId="37B8C8E0" w14:textId="77777777">
        <w:tblPrEx>
          <w:tblCellMar>
            <w:top w:w="0" w:type="dxa"/>
            <w:bottom w:w="0" w:type="dxa"/>
          </w:tblCellMar>
        </w:tblPrEx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8A12F0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Краевое повреждение кладки на глубину более 2 см при образовании по концам балок, ферм и перемычек вертикальных и косых трещин длиной более 35 см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05461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5FF14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</w:tr>
    </w:tbl>
    <w:p w14:paraId="46FF125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6E7834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2306475F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42ECD13E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6 </w:t>
      </w:r>
    </w:p>
    <w:p w14:paraId="1224072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2250"/>
        <w:gridCol w:w="2400"/>
        <w:gridCol w:w="2250"/>
      </w:tblGrid>
      <w:tr w:rsidR="00E41D47" w:rsidRPr="00E41D47" w14:paraId="498E9ED7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34000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Глубина поврежденной кладки (без учета </w:t>
            </w:r>
          </w:p>
        </w:tc>
        <w:tc>
          <w:tcPr>
            <w:tcW w:w="6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F296C3" w14:textId="1EB368D8" w:rsidR="00000000" w:rsidRPr="00E41D47" w:rsidRDefault="00A276B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6572195" wp14:editId="6F86BAA6">
                  <wp:extent cx="259080" cy="231775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5F6C"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</w:p>
        </w:tc>
      </w:tr>
      <w:tr w:rsidR="00E41D47" w:rsidRPr="00E41D47" w14:paraId="2B732F3C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707C7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штукатурки), см </w:t>
            </w:r>
          </w:p>
        </w:tc>
        <w:tc>
          <w:tcPr>
            <w:tcW w:w="4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62C8D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стен и простенков толщиной 38 см и более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BF3578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столбов при размере </w:t>
            </w:r>
          </w:p>
        </w:tc>
      </w:tr>
      <w:tr w:rsidR="00E41D47" w:rsidRPr="00E41D47" w14:paraId="0FDA4252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E7E756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A2C69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при одностороннем нагреве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A8EAD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при двустороннем нагреве 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451F9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сечения 38 см и бол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ее </w:t>
            </w:r>
          </w:p>
        </w:tc>
      </w:tr>
      <w:tr w:rsidR="00E41D47" w:rsidRPr="00E41D47" w14:paraId="2BE99A6F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2F028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0,5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7FE9F9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3FF0D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0,95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082E6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</w:tr>
      <w:tr w:rsidR="00E41D47" w:rsidRPr="00E41D47" w14:paraId="13A80059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D66CD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2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19554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0,95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E89BD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AE8EC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E41D47" w:rsidRPr="00E41D47" w14:paraId="6714AEB3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22159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5,5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A2679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6C043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0,8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EB547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</w:tr>
    </w:tbl>
    <w:p w14:paraId="1F7EF5D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A96F99" w14:textId="6D9D49A6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7.2 При определении несущей способности стен и простенков с вертикальными трещинами, возникшими в результате действия горизонтальных растягивающих сил (температурных, осадочных</w:t>
      </w:r>
      <w:r w:rsidRPr="00E41D47">
        <w:rPr>
          <w:rFonts w:ascii="Times New Roman" w:hAnsi="Times New Roman" w:cs="Times New Roman"/>
        </w:rPr>
        <w:t xml:space="preserve">, усадке и т.п.), рисунки 2б, 2в, 2г, 2д коэффициент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AFFFF6" wp14:editId="5FA23A23">
            <wp:extent cx="259080" cy="23177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в формуле (15) принимают равным единице. При этом следует учитывать ослабление трещинами расчетного сечения простенков и увеличения продольного изгиба отдельных элемен</w:t>
      </w:r>
      <w:r w:rsidRPr="00E41D47">
        <w:rPr>
          <w:rFonts w:ascii="Times New Roman" w:hAnsi="Times New Roman" w:cs="Times New Roman"/>
        </w:rPr>
        <w:t>тов, разделенных вертикальными трещинами.</w:t>
      </w:r>
    </w:p>
    <w:p w14:paraId="532B398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6323DB" w14:textId="2E6DF47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4063770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D9312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650"/>
      </w:tblGrid>
      <w:tr w:rsidR="00E41D47" w:rsidRPr="00E41D47" w14:paraId="2A09FF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3FDCE5" w14:textId="44E8639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28"/>
                <w:sz w:val="24"/>
                <w:szCs w:val="24"/>
              </w:rPr>
              <w:drawing>
                <wp:inline distT="0" distB="0" distL="0" distR="0" wp14:anchorId="25FB4800" wp14:editId="6A652279">
                  <wp:extent cx="2750185" cy="32004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60872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ED4B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53C2EEAE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краевое раздробление</w:t>
      </w:r>
      <w:r w:rsidRPr="00E41D47">
        <w:rPr>
          <w:rFonts w:ascii="Times New Roman" w:hAnsi="Times New Roman" w:cs="Times New Roman"/>
        </w:rPr>
        <w:t xml:space="preserve"> и сколы кладки под опорой;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вертикальная трещина;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пилястра</w:t>
      </w:r>
    </w:p>
    <w:p w14:paraId="784B7BA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2D2A7FC" w14:textId="7DCDC463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</w:t>
      </w:r>
      <w:r w:rsidRPr="00E41D47">
        <w:rPr>
          <w:rFonts w:ascii="Times New Roman" w:hAnsi="Times New Roman" w:cs="Times New Roman"/>
        </w:rPr>
        <w:t xml:space="preserve"> - Повреждение опорных участков пилястр каменных стен при опирании на них ферм и балок </w:t>
      </w:r>
    </w:p>
    <w:p w14:paraId="47B587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12BFD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200"/>
      </w:tblGrid>
      <w:tr w:rsidR="00E41D47" w:rsidRPr="00E41D47" w14:paraId="64C3E31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55DB1E" w14:textId="4DC60F98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69"/>
                <w:sz w:val="24"/>
                <w:szCs w:val="24"/>
              </w:rPr>
              <w:lastRenderedPageBreak/>
              <w:drawing>
                <wp:inline distT="0" distB="0" distL="0" distR="0" wp14:anchorId="3405F45A" wp14:editId="6E625790">
                  <wp:extent cx="1774190" cy="172656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BD75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1640B" w14:textId="59F3F51C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2а</w:t>
      </w:r>
      <w:r w:rsidRPr="00E41D47">
        <w:rPr>
          <w:rFonts w:ascii="Times New Roman" w:hAnsi="Times New Roman" w:cs="Times New Roman"/>
        </w:rPr>
        <w:t xml:space="preserve"> - Трещины в кладке под опорами балок на расстоянии от края простенка 12 см и более </w:t>
      </w:r>
    </w:p>
    <w:p w14:paraId="3DF863C7" w14:textId="7F0F29C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18AC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9BF0A9" w14:textId="03C2CC1B" w:rsidR="00000000" w:rsidRPr="00E41D47" w:rsidRDefault="000B5F6C" w:rsidP="00E41D4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Деформационные трещины</w:t>
      </w:r>
    </w:p>
    <w:p w14:paraId="7F6C57D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72A1C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7.3 При наличии трещин в местах пересечения стен (рисунки 2б, 2в, 2г) или при разрыве поперечных связей между стенами, колоннами и перекрытиями несущая способность и устойчивость стен, столбов, колонн и пило</w:t>
      </w:r>
      <w:r w:rsidRPr="00E41D47">
        <w:rPr>
          <w:rFonts w:ascii="Times New Roman" w:hAnsi="Times New Roman" w:cs="Times New Roman"/>
        </w:rPr>
        <w:t xml:space="preserve">нов при действии вертикальных и горизонтальных нагрузок определяется с учетом фактической свободной высоты стен и столбов между сохранившимися точками закрепления (связями) стен или столбов по вертикали. </w:t>
      </w:r>
    </w:p>
    <w:p w14:paraId="1AB5450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образовании трещин, разделивших стены или их уч</w:t>
      </w:r>
      <w:r w:rsidRPr="00E41D47">
        <w:rPr>
          <w:rFonts w:ascii="Times New Roman" w:hAnsi="Times New Roman" w:cs="Times New Roman"/>
        </w:rPr>
        <w:t>астки на отдельные части, следует учитывать возможное перераспределение нагрузок между ними, которое протекает, как правило, во времени. При этом стены, деформации которых до образования трещин были выше, разгружаются, а участки с меньшими величинами дефор</w:t>
      </w:r>
      <w:r w:rsidRPr="00E41D47">
        <w:rPr>
          <w:rFonts w:ascii="Times New Roman" w:hAnsi="Times New Roman" w:cs="Times New Roman"/>
        </w:rPr>
        <w:t>маций догружаются (рисунки 2в, 2г).</w:t>
      </w:r>
    </w:p>
    <w:p w14:paraId="37251E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22B1C5" w14:textId="351DE0C6" w:rsidR="00000000" w:rsidRPr="00E41D47" w:rsidRDefault="00A276BC">
      <w:pPr>
        <w:pStyle w:val="TOPLEVEL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48"/>
        </w:rPr>
        <w:lastRenderedPageBreak/>
        <w:drawing>
          <wp:inline distT="0" distB="0" distL="0" distR="0" wp14:anchorId="637BFE0E" wp14:editId="5BDFD5E7">
            <wp:extent cx="1869440" cy="371221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8E96" w14:textId="17AC3942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наклонные трещины;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вертикальные трещины;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менее деформируемые стены;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более деформируемая стена;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плита перекрытия;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поперечные перемещения стены; </w:t>
      </w:r>
      <w:r w:rsidRPr="00E41D47">
        <w:rPr>
          <w:rFonts w:ascii="Times New Roman" w:hAnsi="Times New Roman" w:cs="Times New Roman"/>
          <w:i/>
          <w:iCs/>
        </w:rPr>
        <w:t>7</w:t>
      </w:r>
      <w:r w:rsidRPr="00E41D47">
        <w:rPr>
          <w:rFonts w:ascii="Times New Roman" w:hAnsi="Times New Roman" w:cs="Times New Roman"/>
        </w:rPr>
        <w:t xml:space="preserve"> - вертикальн</w:t>
      </w:r>
      <w:r w:rsidRPr="00E41D47">
        <w:rPr>
          <w:rFonts w:ascii="Times New Roman" w:hAnsi="Times New Roman" w:cs="Times New Roman"/>
        </w:rPr>
        <w:t xml:space="preserve">ые перемещения стены;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6CE455D" wp14:editId="0F5A5644">
            <wp:extent cx="143510" cy="14351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главные растягивающие напряжения;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247D84D" wp14:editId="2A6517E9">
            <wp:extent cx="116205" cy="14351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касательные напряжения </w:t>
      </w:r>
    </w:p>
    <w:p w14:paraId="5C0CD6EC" w14:textId="631CD164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2б</w:t>
      </w:r>
      <w:r w:rsidRPr="00E41D47">
        <w:rPr>
          <w:rFonts w:ascii="Times New Roman" w:hAnsi="Times New Roman" w:cs="Times New Roman"/>
        </w:rPr>
        <w:t xml:space="preserve"> - Схема деформационных трещин между разнозагруженными стенами </w:t>
      </w:r>
    </w:p>
    <w:p w14:paraId="094474B6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400"/>
      </w:tblGrid>
      <w:tr w:rsidR="00E41D47" w:rsidRPr="00E41D47" w14:paraId="47355D0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3E32F3" w14:textId="03F3E93E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5"/>
                <w:sz w:val="24"/>
                <w:szCs w:val="24"/>
              </w:rPr>
              <w:lastRenderedPageBreak/>
              <w:drawing>
                <wp:inline distT="0" distB="0" distL="0" distR="0" wp14:anchorId="2941E1CF" wp14:editId="19F916FF">
                  <wp:extent cx="3978275" cy="212217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EE40E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FD95C" w14:textId="54305D12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без учета появления трещин;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 учетом появления т</w:t>
      </w:r>
      <w:r w:rsidRPr="00E41D47">
        <w:rPr>
          <w:rFonts w:ascii="Times New Roman" w:hAnsi="Times New Roman" w:cs="Times New Roman"/>
        </w:rPr>
        <w:t xml:space="preserve">рещин;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8081E3" wp14:editId="32ED49AE">
            <wp:extent cx="273050" cy="23177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усилие на момент окончания возведения стен;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003CA70" wp14:editId="51B0B92B">
            <wp:extent cx="416560" cy="27305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усилие после затухания деформаций ползучести (через 5 лет) в стенах с трещинами между ними; </w:t>
      </w:r>
      <w:r w:rsidR="00A276BC" w:rsidRPr="00E41D47">
        <w:rPr>
          <w:rFonts w:ascii="Times New Roman" w:hAnsi="Times New Roman" w:cs="Times New Roman"/>
          <w:noProof/>
          <w:position w:val="-13"/>
        </w:rPr>
        <w:drawing>
          <wp:inline distT="0" distB="0" distL="0" distR="0" wp14:anchorId="0C7A16E3" wp14:editId="0F480B42">
            <wp:extent cx="416560" cy="29337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</w:t>
      </w:r>
      <w:r w:rsidRPr="00E41D47">
        <w:rPr>
          <w:rFonts w:ascii="Times New Roman" w:hAnsi="Times New Roman" w:cs="Times New Roman"/>
        </w:rPr>
        <w:t xml:space="preserve"> усилие после затухания деформаций ползучести (через 5 лет) в стенах без трещин;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CCC108" wp14:editId="61068B51">
            <wp:extent cx="231775" cy="2317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время окончания возведения;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161D15" wp14:editId="30B47681">
            <wp:extent cx="231775" cy="23876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момент появления трещин </w:t>
      </w:r>
    </w:p>
    <w:p w14:paraId="330263F5" w14:textId="6399E243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2в</w:t>
      </w:r>
      <w:r w:rsidRPr="00E41D47">
        <w:rPr>
          <w:rFonts w:ascii="Times New Roman" w:hAnsi="Times New Roman" w:cs="Times New Roman"/>
        </w:rPr>
        <w:t xml:space="preserve"> - График изменения во времени </w:t>
      </w:r>
      <w:r w:rsidRPr="00E41D47">
        <w:rPr>
          <w:rFonts w:ascii="Times New Roman" w:hAnsi="Times New Roman" w:cs="Times New Roman"/>
          <w:i/>
          <w:iCs/>
        </w:rPr>
        <w:t>t</w:t>
      </w:r>
      <w:r w:rsidRPr="00E41D47">
        <w:rPr>
          <w:rFonts w:ascii="Times New Roman" w:hAnsi="Times New Roman" w:cs="Times New Roman"/>
        </w:rPr>
        <w:t xml:space="preserve"> ве</w:t>
      </w:r>
      <w:r w:rsidRPr="00E41D47">
        <w:rPr>
          <w:rFonts w:ascii="Times New Roman" w:hAnsi="Times New Roman" w:cs="Times New Roman"/>
        </w:rPr>
        <w:t xml:space="preserve">ртикальных усилий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 xml:space="preserve"> в более деформируемой стене </w:t>
      </w:r>
    </w:p>
    <w:p w14:paraId="315D3525" w14:textId="218A04A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CC9629" w14:textId="5BF65091" w:rsidR="00000000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7DA1F8" w14:textId="77777777" w:rsidR="00E41D47" w:rsidRPr="00E41D47" w:rsidRDefault="00E41D47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A989A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550"/>
      </w:tblGrid>
      <w:tr w:rsidR="00E41D47" w:rsidRPr="00E41D47" w14:paraId="7CB332A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12E39F" w14:textId="5F3950D3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92"/>
                <w:sz w:val="24"/>
                <w:szCs w:val="24"/>
              </w:rPr>
              <w:lastRenderedPageBreak/>
              <w:drawing>
                <wp:inline distT="0" distB="0" distL="0" distR="0" wp14:anchorId="1F668BEB" wp14:editId="5BD39649">
                  <wp:extent cx="4142105" cy="2306320"/>
                  <wp:effectExtent l="0" t="0" r="0" b="0"/>
                  <wp:docPr id="4138" name="Рисунок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10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C6162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09F2D" w14:textId="635C17F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без учета появления трещин;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 учетом появления трещин;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126F51" wp14:editId="202C6CF1">
            <wp:extent cx="273050" cy="23177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усилие на момент окончания возведения стен;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A455211" wp14:editId="3EE6EAE2">
            <wp:extent cx="416560" cy="27305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усилие после затухания деформаций п</w:t>
      </w:r>
      <w:r w:rsidRPr="00E41D47">
        <w:rPr>
          <w:rFonts w:ascii="Times New Roman" w:hAnsi="Times New Roman" w:cs="Times New Roman"/>
        </w:rPr>
        <w:t xml:space="preserve">олзучести (через 5 лет) в стенах с трещинами между ними; </w:t>
      </w:r>
      <w:r w:rsidR="00A276BC" w:rsidRPr="00E41D47">
        <w:rPr>
          <w:rFonts w:ascii="Times New Roman" w:hAnsi="Times New Roman" w:cs="Times New Roman"/>
          <w:noProof/>
          <w:position w:val="-13"/>
        </w:rPr>
        <w:drawing>
          <wp:inline distT="0" distB="0" distL="0" distR="0" wp14:anchorId="406A0F45" wp14:editId="2AB128A5">
            <wp:extent cx="416560" cy="29337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усилие после затухания деформаций ползучести (через 5 лет) в стенах без трещин;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D8B3A4" wp14:editId="28923E91">
            <wp:extent cx="238760" cy="231775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время окончания возведения;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7071CB" wp14:editId="0E1DBB10">
            <wp:extent cx="231775" cy="23876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момент появления трещин </w:t>
      </w:r>
    </w:p>
    <w:p w14:paraId="7787727D" w14:textId="55BB7205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2г</w:t>
      </w:r>
      <w:r w:rsidRPr="00E41D47">
        <w:rPr>
          <w:rFonts w:ascii="Times New Roman" w:hAnsi="Times New Roman" w:cs="Times New Roman"/>
        </w:rPr>
        <w:t xml:space="preserve"> - График изменения во времени </w:t>
      </w:r>
      <w:r w:rsidRPr="00E41D47">
        <w:rPr>
          <w:rFonts w:ascii="Times New Roman" w:hAnsi="Times New Roman" w:cs="Times New Roman"/>
          <w:i/>
          <w:iCs/>
        </w:rPr>
        <w:t>t</w:t>
      </w:r>
      <w:r w:rsidRPr="00E41D47">
        <w:rPr>
          <w:rFonts w:ascii="Times New Roman" w:hAnsi="Times New Roman" w:cs="Times New Roman"/>
        </w:rPr>
        <w:t xml:space="preserve"> вертикальных усилий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 xml:space="preserve"> в менее деформируемой стене </w:t>
      </w:r>
    </w:p>
    <w:p w14:paraId="7E602EA0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4AE99C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Следует различать трещины, возникшие вследствие неодинаковых вертикальных деформаций пересекающихся стен или их участков (рисунок 2б) и трещин от неравномерной осадки фундаментов (р</w:t>
      </w:r>
      <w:r w:rsidRPr="00E41D47">
        <w:rPr>
          <w:rFonts w:ascii="Times New Roman" w:hAnsi="Times New Roman" w:cs="Times New Roman"/>
        </w:rPr>
        <w:t>исунок 2д).</w:t>
      </w:r>
    </w:p>
    <w:p w14:paraId="7F1BFAE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7607FF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950"/>
      </w:tblGrid>
      <w:tr w:rsidR="00E41D47" w:rsidRPr="00E41D47" w14:paraId="767FA8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1DC0F1" w14:textId="7336D264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6"/>
                <w:sz w:val="24"/>
                <w:szCs w:val="24"/>
              </w:rPr>
              <w:lastRenderedPageBreak/>
              <w:drawing>
                <wp:inline distT="0" distB="0" distL="0" distR="0" wp14:anchorId="2FCA6312" wp14:editId="1A5CBFCD">
                  <wp:extent cx="2190750" cy="213614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C62DE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9A468" w14:textId="13121C3C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2д</w:t>
      </w:r>
      <w:r w:rsidRPr="00E41D47">
        <w:rPr>
          <w:rFonts w:ascii="Times New Roman" w:hAnsi="Times New Roman" w:cs="Times New Roman"/>
        </w:rPr>
        <w:t xml:space="preserve"> - Примеры деформационных трещин вследствие неравномерной осадки фундаментов </w:t>
      </w:r>
    </w:p>
    <w:p w14:paraId="1E8F81CE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027373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Как правило, и те, и другие трещины возникают спустя некоторое время после окончания возведения здания. При этом трещины от </w:t>
      </w:r>
      <w:r w:rsidRPr="00E41D47">
        <w:rPr>
          <w:rFonts w:ascii="Times New Roman" w:hAnsi="Times New Roman" w:cs="Times New Roman"/>
        </w:rPr>
        <w:t xml:space="preserve">неодинаковых вертикальных деформаций кладки развиваются в течение первых трех-пяти лет вследствие деформаций ползучести и усадки кладки. </w:t>
      </w:r>
    </w:p>
    <w:p w14:paraId="2211DB4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Отличительная особенность трещин от неодинаковых деформаций кладки следующая: в верхних и средних по высоте этажах эти</w:t>
      </w:r>
      <w:r w:rsidRPr="00E41D47">
        <w:rPr>
          <w:rFonts w:ascii="Times New Roman" w:hAnsi="Times New Roman" w:cs="Times New Roman"/>
        </w:rPr>
        <w:t xml:space="preserve"> трещины в большинстве случаев наклонные, а в нижних этажах - вертикальные. Наибольшее раскрытие трещин наблюдается в верхних этажах. </w:t>
      </w:r>
    </w:p>
    <w:p w14:paraId="7337E7C1" w14:textId="76379AE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уточнения причин, вызвавших трещины, производят расчет протяженных стен на разность деформаций кладки в соответствии </w:t>
      </w:r>
      <w:r w:rsidRPr="00E41D47">
        <w:rPr>
          <w:rFonts w:ascii="Times New Roman" w:hAnsi="Times New Roman" w:cs="Times New Roman"/>
        </w:rPr>
        <w:t xml:space="preserve">с приложением В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 xml:space="preserve">. </w:t>
      </w:r>
    </w:p>
    <w:p w14:paraId="40B6EB47" w14:textId="114DA22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протяженных зданиях при расстояниях между вертикальными деформационными швами, превышающими предельные значения, </w:t>
      </w:r>
      <w:r w:rsidRPr="00E41D47">
        <w:rPr>
          <w:rFonts w:ascii="Times New Roman" w:hAnsi="Times New Roman" w:cs="Times New Roman"/>
        </w:rPr>
        <w:t xml:space="preserve">приведенные в таблице 9.7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>, в холодное время года могут возникать вертикальные трещины в наружных несущих и самонесущих стенах, вызван</w:t>
      </w:r>
      <w:r w:rsidRPr="00E41D47">
        <w:rPr>
          <w:rFonts w:ascii="Times New Roman" w:hAnsi="Times New Roman" w:cs="Times New Roman"/>
        </w:rPr>
        <w:t>ные сдерживанием температурных деформаций кладки стен фундаментами (рисунок 2е). Трещины проходят преимущественно по оконным и дверным проемам, наибольшее их количество и ширина раскрытия наблюдается в уровне нижнего этажа.</w:t>
      </w:r>
    </w:p>
    <w:p w14:paraId="1D1FDE22" w14:textId="77777777" w:rsidR="00000000" w:rsidRPr="00E41D47" w:rsidRDefault="000B5F6C" w:rsidP="00E41D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0"/>
      </w:tblGrid>
      <w:tr w:rsidR="00E41D47" w:rsidRPr="00E41D47" w14:paraId="1D2C12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997BB7" w14:textId="5BA68DEA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60"/>
                <w:sz w:val="24"/>
                <w:szCs w:val="24"/>
              </w:rPr>
              <w:drawing>
                <wp:inline distT="0" distB="0" distL="0" distR="0" wp14:anchorId="024779CB" wp14:editId="29346F82">
                  <wp:extent cx="3855720" cy="1473835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309E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0B811" w14:textId="593C8983" w:rsidR="00000000" w:rsidRPr="00E41D47" w:rsidRDefault="000B5F6C" w:rsidP="00E41D47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2е</w:t>
      </w:r>
      <w:r w:rsidRPr="00E41D47">
        <w:rPr>
          <w:rFonts w:ascii="Times New Roman" w:hAnsi="Times New Roman" w:cs="Times New Roman"/>
        </w:rPr>
        <w:t xml:space="preserve"> - Деформационные трещины в несущих и самонесущих стенах от температурно-влажностных деформаций </w:t>
      </w:r>
    </w:p>
    <w:p w14:paraId="33A4B0DF" w14:textId="5BDDA46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В кладке лицевого слоя наружных ненесущих стен, опирающейся в уровне перекрытий на железобетонную плиту или стальные кронштейны, могут наблюдаться преимущественно вертикальные трещины, вызванн</w:t>
      </w:r>
      <w:r w:rsidRPr="00E41D47">
        <w:rPr>
          <w:rFonts w:ascii="Times New Roman" w:hAnsi="Times New Roman" w:cs="Times New Roman"/>
        </w:rPr>
        <w:t xml:space="preserve">ые сдерживанием температурных деформаций кладки на опоре (рисунок 2ж). Расчет таких стен выполняют в соответствии с </w:t>
      </w:r>
      <w:r w:rsidRPr="00E41D47">
        <w:rPr>
          <w:rFonts w:ascii="Times New Roman" w:hAnsi="Times New Roman" w:cs="Times New Roman"/>
        </w:rPr>
        <w:t>СП 327.1325800</w:t>
      </w:r>
      <w:r w:rsidRPr="00E41D47">
        <w:rPr>
          <w:rFonts w:ascii="Times New Roman" w:hAnsi="Times New Roman" w:cs="Times New Roman"/>
        </w:rPr>
        <w:t>.</w:t>
      </w:r>
    </w:p>
    <w:p w14:paraId="502231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C8671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250"/>
      </w:tblGrid>
      <w:tr w:rsidR="00E41D47" w:rsidRPr="00E41D47" w14:paraId="49818A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27234A" w14:textId="4C61B69D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64"/>
                <w:sz w:val="24"/>
                <w:szCs w:val="24"/>
              </w:rPr>
              <w:drawing>
                <wp:inline distT="0" distB="0" distL="0" distR="0" wp14:anchorId="0B180278" wp14:editId="2263091F">
                  <wp:extent cx="4217035" cy="158305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03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CC8F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D66F50" w14:textId="02745B68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2ж</w:t>
      </w:r>
      <w:r w:rsidRPr="00E41D47">
        <w:rPr>
          <w:rFonts w:ascii="Times New Roman" w:hAnsi="Times New Roman" w:cs="Times New Roman"/>
        </w:rPr>
        <w:t xml:space="preserve"> - Деформационные трещины в лицевом слое ненесущих стен высотой на один этаж от температурно-влажностных деформаций на прямолинейных участках между вертикальными деформационными швами </w:t>
      </w:r>
    </w:p>
    <w:p w14:paraId="10A535F6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2D13C5A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Трещины на углах (рисунок 2и) образуются преимущественно на обращенных к солнцу фасадах в теплое время г</w:t>
      </w:r>
      <w:r w:rsidRPr="00E41D47">
        <w:rPr>
          <w:rFonts w:ascii="Times New Roman" w:hAnsi="Times New Roman" w:cs="Times New Roman"/>
        </w:rPr>
        <w:t>ода. Возможны два варианта образования трещин. По одному из них может произойти излом кладки из плоскости с выключением из работы расположенных на углу связей, крепящих лицевой слой. По другому варианту образуется вертикальная трещина, при этом может сохра</w:t>
      </w:r>
      <w:r w:rsidRPr="00E41D47">
        <w:rPr>
          <w:rFonts w:ascii="Times New Roman" w:hAnsi="Times New Roman" w:cs="Times New Roman"/>
        </w:rPr>
        <w:t>няться работоспособность связей по одной из стен.</w:t>
      </w:r>
    </w:p>
    <w:p w14:paraId="6A91923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8766F9" w14:textId="7B4F6EE5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 xml:space="preserve">).      </w:t>
      </w:r>
    </w:p>
    <w:p w14:paraId="0686201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E41D47" w:rsidRPr="00E41D47" w14:paraId="66A341D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8A170D" w14:textId="2F30D581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94"/>
                <w:sz w:val="24"/>
                <w:szCs w:val="24"/>
              </w:rPr>
              <w:lastRenderedPageBreak/>
              <w:drawing>
                <wp:inline distT="0" distB="0" distL="0" distR="0" wp14:anchorId="33235F08" wp14:editId="037B607A">
                  <wp:extent cx="5384165" cy="2340610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16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28398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F1C8F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железобетонный пилон;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внутренний слой;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сохранившаяся связь;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выключенная из работы связь;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лицевой слой;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излом кладки </w:t>
      </w:r>
    </w:p>
    <w:p w14:paraId="2F977896" w14:textId="44E35F13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2и</w:t>
      </w:r>
      <w:r w:rsidRPr="00E41D47">
        <w:rPr>
          <w:rFonts w:ascii="Times New Roman" w:hAnsi="Times New Roman" w:cs="Times New Roman"/>
        </w:rPr>
        <w:t xml:space="preserve"> - Деформационные трещины в лицевом слое ненесущих стен высотой н</w:t>
      </w:r>
      <w:r w:rsidRPr="00E41D47">
        <w:rPr>
          <w:rFonts w:ascii="Times New Roman" w:hAnsi="Times New Roman" w:cs="Times New Roman"/>
        </w:rPr>
        <w:t xml:space="preserve">а один этаж от температурно-влажностных деформаций на углу при отсутствии там деформационного шва </w:t>
      </w:r>
    </w:p>
    <w:p w14:paraId="3C77390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D380D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7.4 При смещении на опорах прогонов, балок, плит перекрытий и покрытий производится проверка несущей способности стен, столбов и пилястр на местное и внецентренное сжатие по фактическому значению нагрузки, эксцентриситета и площади опирания на кла</w:t>
      </w:r>
      <w:r w:rsidRPr="00E41D47">
        <w:rPr>
          <w:rFonts w:ascii="Times New Roman" w:hAnsi="Times New Roman" w:cs="Times New Roman"/>
        </w:rPr>
        <w:t>дку.</w:t>
      </w:r>
    </w:p>
    <w:p w14:paraId="01033E0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70798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7.5 При местных просадках фундаментов или разрушении одного или нескольких несущих простенков нижнего этажа оставшаяся часть стены может работать по схеме свода. В этом случае несущая способность сохранившихся простенков или участков стены должна опр</w:t>
      </w:r>
      <w:r w:rsidRPr="00E41D47">
        <w:rPr>
          <w:rFonts w:ascii="Times New Roman" w:hAnsi="Times New Roman" w:cs="Times New Roman"/>
        </w:rPr>
        <w:t>еделяться с учетом их перегрузки от веса вышележащих над сводом стен и перекрытий, а также с учетом горизонтального распора, который при этом возникает.</w:t>
      </w:r>
    </w:p>
    <w:p w14:paraId="19F2ECB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70D29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7.6 Расчетная площадь сечения конструкций, наружные поверхности которых оказались поврежденными или ра</w:t>
      </w:r>
      <w:r w:rsidRPr="00E41D47">
        <w:rPr>
          <w:rFonts w:ascii="Times New Roman" w:hAnsi="Times New Roman" w:cs="Times New Roman"/>
        </w:rPr>
        <w:t>зрушенными в результате размораживания, коррозии или механического, огневого воздействия определяется после расчистки и удаления поврежденных слоев.</w:t>
      </w:r>
    </w:p>
    <w:p w14:paraId="5E4CEDE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97F773" w14:textId="5EE617F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6DFCE2D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968FCC" w14:textId="211F346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7.7 Для целых, неповрежденных трещинами сечений, конструкции здания подлежат обязательному усилению, если фактическая несущая способност</w:t>
      </w:r>
      <w:r w:rsidRPr="00E41D47">
        <w:rPr>
          <w:rFonts w:ascii="Times New Roman" w:hAnsi="Times New Roman" w:cs="Times New Roman"/>
        </w:rPr>
        <w:t xml:space="preserve">ь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019188" wp14:editId="75B7A418">
            <wp:extent cx="238760" cy="23876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вычисленная по формуле (15), увеличенная на коэффициент допустимой перегрузки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3904FB" wp14:editId="47AE74FA">
            <wp:extent cx="184150" cy="23177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недостаточна для восприятия фактического или предполагаемого проектом реконструкции усилия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>, т.е. пр</w:t>
      </w:r>
      <w:r w:rsidRPr="00E41D47">
        <w:rPr>
          <w:rFonts w:ascii="Times New Roman" w:hAnsi="Times New Roman" w:cs="Times New Roman"/>
        </w:rPr>
        <w:t>и условии</w:t>
      </w:r>
    </w:p>
    <w:p w14:paraId="4017422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52939C" w14:textId="47169154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80E913" wp14:editId="3137DC98">
            <wp:extent cx="764540" cy="23876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(16) </w:t>
      </w:r>
    </w:p>
    <w:p w14:paraId="15F5AAA8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0CA0A07D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09398A65" w14:textId="5DAF0E52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7A5A37" wp14:editId="760CA1FB">
            <wp:extent cx="184150" cy="23177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коэффициент допустимой перегрузки принимают равным 1,15 для каменных конструкций. </w:t>
      </w:r>
    </w:p>
    <w:p w14:paraId="7F7EF3E5" w14:textId="2DACF00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Для конс</w:t>
      </w:r>
      <w:r w:rsidRPr="00E41D47">
        <w:rPr>
          <w:rFonts w:ascii="Times New Roman" w:hAnsi="Times New Roman" w:cs="Times New Roman"/>
        </w:rPr>
        <w:t xml:space="preserve">трукций, поврежденных трещинами, применение коэффициента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E3C16D" wp14:editId="56C06343">
            <wp:extent cx="184150" cy="2317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не допускается.</w:t>
      </w:r>
    </w:p>
    <w:p w14:paraId="445F82A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2491F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7.8 Состояние, степень повреждения и необходимость конструктивного усиления каменных конструкций определяются в зависимости от значения снижения, </w:t>
      </w:r>
      <w:r w:rsidRPr="00E41D47">
        <w:rPr>
          <w:rFonts w:ascii="Times New Roman" w:hAnsi="Times New Roman" w:cs="Times New Roman"/>
        </w:rPr>
        <w:t>%, несущей способности при наличии дефектов, трещин и повреждений. Основные градации состояний, степень повреждений конструкций и рекомендации по их усилению приведены в таблице 7.</w:t>
      </w:r>
    </w:p>
    <w:p w14:paraId="58FFB0C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2CACA9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7 </w:t>
      </w:r>
    </w:p>
    <w:p w14:paraId="20E8B35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00"/>
        <w:gridCol w:w="5700"/>
      </w:tblGrid>
      <w:tr w:rsidR="00E41D47" w:rsidRPr="00E41D47" w14:paraId="48A1B525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35430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Снижение несущей способности, %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58903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Усиление конструкций </w:t>
            </w:r>
          </w:p>
        </w:tc>
      </w:tr>
      <w:tr w:rsidR="00E41D47" w:rsidRPr="00E41D47" w14:paraId="1029A409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AF2F7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0-5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BDF9E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Не требуется </w:t>
            </w:r>
          </w:p>
        </w:tc>
      </w:tr>
      <w:tr w:rsidR="00E41D47" w:rsidRPr="00E41D47" w14:paraId="5EFDBB5B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86A3D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15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476BC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Требуется при наличии трещин </w:t>
            </w:r>
          </w:p>
        </w:tc>
      </w:tr>
      <w:tr w:rsidR="00E41D47" w:rsidRPr="00E41D47" w14:paraId="193DC0FF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096FA5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25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0CE1C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Требуется </w:t>
            </w:r>
          </w:p>
        </w:tc>
      </w:tr>
      <w:tr w:rsidR="00E41D47" w:rsidRPr="00E41D47" w14:paraId="6C9ED254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21B13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До 50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98FFE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Требуется </w:t>
            </w:r>
          </w:p>
        </w:tc>
      </w:tr>
      <w:tr w:rsidR="00E41D47" w:rsidRPr="00E41D47" w14:paraId="3068E22B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F7D94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Свыше 50 </w:t>
            </w:r>
          </w:p>
        </w:tc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58315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Возможно при технико-экономическом обосновании или разборке </w:t>
            </w:r>
          </w:p>
        </w:tc>
      </w:tr>
      <w:tr w:rsidR="00E41D47" w:rsidRPr="00E41D47" w14:paraId="5BEF4320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B95B45" w14:textId="77777777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Примечание - При снижении несущей способности конструкций на 15% и более вследствие повр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еждения сечения трещинами, сколами, раздроблением и т.п., усиление конструкций обязательно независимо от значения действующей нагрузки.</w:t>
            </w:r>
          </w:p>
        </w:tc>
      </w:tr>
    </w:tbl>
    <w:p w14:paraId="04EF136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C7CB54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DA5BBC4" w14:textId="4348DB07" w:rsidR="00000000" w:rsidRPr="00E41D47" w:rsidRDefault="000B5F6C" w:rsidP="00E41D47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</w:t>
      </w:r>
    </w:p>
    <w:p w14:paraId="4A210C8B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8 Усиление каменных конструкций </w:t>
      </w:r>
    </w:p>
    <w:p w14:paraId="70EB0F2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 Усиление камен</w:t>
      </w:r>
      <w:r w:rsidRPr="00E41D47">
        <w:rPr>
          <w:rFonts w:ascii="Times New Roman" w:hAnsi="Times New Roman" w:cs="Times New Roman"/>
        </w:rPr>
        <w:t>ных конструкций осуществляют с помощью обойм, сердечников, набетонок, бандажей, тяжей, инъекции кладки, косвенного армирования, восстановления кладки на участках с вычинкой и утраченной кладки, устройством дополнительных опор и др.</w:t>
      </w:r>
    </w:p>
    <w:p w14:paraId="04B04EA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C5A18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8.2 Расчет усиливаемой </w:t>
      </w:r>
      <w:r w:rsidRPr="00E41D47">
        <w:rPr>
          <w:rFonts w:ascii="Times New Roman" w:hAnsi="Times New Roman" w:cs="Times New Roman"/>
        </w:rPr>
        <w:t>каменной конструкции следует производить по общим правилам расчета каменных конструкций с учетом ее напряженно-деформированного состояния, полученного до усиления.</w:t>
      </w:r>
    </w:p>
    <w:p w14:paraId="0AD36C0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E3047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Элементы с продольным вертикальным армированием</w:t>
      </w:r>
    </w:p>
    <w:p w14:paraId="7F2EC8C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D9773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8.3 Продольное армирование каменных констр</w:t>
      </w:r>
      <w:r w:rsidRPr="00E41D47">
        <w:rPr>
          <w:rFonts w:ascii="Times New Roman" w:hAnsi="Times New Roman" w:cs="Times New Roman"/>
        </w:rPr>
        <w:t>укций может применяться в отдельных конструктивных элементах (стенах, столбах, перемычках, подпорных стенах и т.п.) для восприятия растягивающих усилий во внецентренно сжатых (при больших эксцентриситетах) и изгибаемых элементах.</w:t>
      </w:r>
    </w:p>
    <w:p w14:paraId="71BEB19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AF2A4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Продольное армирование ка</w:t>
      </w:r>
      <w:r w:rsidRPr="00E41D47">
        <w:rPr>
          <w:rFonts w:ascii="Times New Roman" w:hAnsi="Times New Roman" w:cs="Times New Roman"/>
        </w:rPr>
        <w:t>менных конструкций применяют для повышения сопротивляемости кладки растягивающим усилиям и обеспечения монолитности и устойчивости отдельных частей и всего сооружения в целом.</w:t>
      </w:r>
    </w:p>
    <w:p w14:paraId="49F5793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37751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продольном вертикальном армировании каменных конструкций арматура укладывае</w:t>
      </w:r>
      <w:r w:rsidRPr="00E41D47">
        <w:rPr>
          <w:rFonts w:ascii="Times New Roman" w:hAnsi="Times New Roman" w:cs="Times New Roman"/>
        </w:rPr>
        <w:t>тся снаружи под слоем цементного раствора или в штрабе кладки с заполнением штрабы раствором (рисунок 3).</w:t>
      </w:r>
    </w:p>
    <w:p w14:paraId="0F93CBD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000B2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250"/>
      </w:tblGrid>
      <w:tr w:rsidR="00E41D47" w:rsidRPr="00E41D47" w14:paraId="5937A9E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B9211B" w14:textId="3ACB7DD3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8"/>
                <w:sz w:val="24"/>
                <w:szCs w:val="24"/>
              </w:rPr>
              <w:drawing>
                <wp:inline distT="0" distB="0" distL="0" distR="0" wp14:anchorId="40805D72" wp14:editId="658502DB">
                  <wp:extent cx="4155440" cy="219075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44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ECDE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CFB7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1536FB9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наружное расположение арматуры;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расположение арматуры в штрабе кладки;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продольная арматура;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поперечные хомуты</w:t>
      </w:r>
    </w:p>
    <w:p w14:paraId="795D912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1596C78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3 - Продольное армирование кирпичных конструкций (столбов, стен и др.) </w:t>
      </w:r>
    </w:p>
    <w:p w14:paraId="54718D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8.4 Ч</w:t>
      </w:r>
      <w:r w:rsidRPr="00E41D47">
        <w:rPr>
          <w:rFonts w:ascii="Times New Roman" w:hAnsi="Times New Roman" w:cs="Times New Roman"/>
        </w:rPr>
        <w:t>исло арматуры, учитываемой при расчете столбов и простенков, должно составлять %, не менее:</w:t>
      </w:r>
    </w:p>
    <w:p w14:paraId="234064A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62854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0,1 - для сжатой продольной арматуры;</w:t>
      </w:r>
    </w:p>
    <w:p w14:paraId="769FE57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33A71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0,05 - для растянутой продольной арматуры.</w:t>
      </w:r>
    </w:p>
    <w:p w14:paraId="2B9D8CC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91A98A" w14:textId="68C7DBC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8.5 При расчете элементов, работающих на центральное и внецентренное сжатие, учи</w:t>
      </w:r>
      <w:r w:rsidRPr="00E41D47">
        <w:rPr>
          <w:rFonts w:ascii="Times New Roman" w:hAnsi="Times New Roman" w:cs="Times New Roman"/>
        </w:rPr>
        <w:t>тывают неполное использование прочности кладки при сжатии, работающей совместно с арматурой, введением коэффициента условий работы кладки 0,85, на который умножается расчетное значение сопротивления кладки, а также неполное использование работы сжатой прод</w:t>
      </w:r>
      <w:r w:rsidRPr="00E41D47">
        <w:rPr>
          <w:rFonts w:ascii="Times New Roman" w:hAnsi="Times New Roman" w:cs="Times New Roman"/>
        </w:rPr>
        <w:t xml:space="preserve">ольной арматуры, расчетное сопротивление которой определяется по </w:t>
      </w:r>
      <w:r w:rsidRPr="00E41D47">
        <w:rPr>
          <w:rFonts w:ascii="Times New Roman" w:hAnsi="Times New Roman" w:cs="Times New Roman"/>
        </w:rPr>
        <w:t>СП 15.13330</w:t>
      </w:r>
      <w:r w:rsidRPr="00E41D47">
        <w:rPr>
          <w:rFonts w:ascii="Times New Roman" w:hAnsi="Times New Roman" w:cs="Times New Roman"/>
        </w:rPr>
        <w:t>.</w:t>
      </w:r>
    </w:p>
    <w:p w14:paraId="3921ECD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9BC40E" w14:textId="13CD718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расчете элементов, работающих на внецентренное сжатие, расчетное з</w:t>
      </w:r>
      <w:r w:rsidRPr="00E41D47">
        <w:rPr>
          <w:rFonts w:ascii="Times New Roman" w:hAnsi="Times New Roman" w:cs="Times New Roman"/>
        </w:rPr>
        <w:t xml:space="preserve">начение сопротивления кладки принимают равным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8DB901" wp14:editId="12C7BDEA">
            <wp:extent cx="238760" cy="1841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(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2FF25FE" wp14:editId="3051E8F6">
            <wp:extent cx="143510" cy="14351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 - принимают по </w:t>
      </w:r>
      <w:r w:rsidRPr="00E41D47">
        <w:rPr>
          <w:rFonts w:ascii="Times New Roman" w:hAnsi="Times New Roman" w:cs="Times New Roman"/>
        </w:rPr>
        <w:t>СП 15.13330</w:t>
      </w:r>
      <w:r w:rsidRPr="00E41D47">
        <w:rPr>
          <w:rFonts w:ascii="Times New Roman" w:hAnsi="Times New Roman" w:cs="Times New Roman"/>
        </w:rPr>
        <w:t>).</w:t>
      </w:r>
    </w:p>
    <w:p w14:paraId="51BD46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3CADC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8.6 В изгибаемых элементах применение сжатой арматуры, учитываемой в расчете, допуск</w:t>
      </w:r>
      <w:r w:rsidRPr="00E41D47">
        <w:rPr>
          <w:rFonts w:ascii="Times New Roman" w:hAnsi="Times New Roman" w:cs="Times New Roman"/>
        </w:rPr>
        <w:t>ается только в исключительных случаях, например, при ограниченной высоте сечения, при действии знакопеременных моментов и т.п.</w:t>
      </w:r>
    </w:p>
    <w:p w14:paraId="63E3DC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8084E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8.7 В элементах с продольной арматурой, расположенной снаружи кладки, площадь сечения защитных (растворных) слоев в расчете не у</w:t>
      </w:r>
      <w:r w:rsidRPr="00E41D47">
        <w:rPr>
          <w:rFonts w:ascii="Times New Roman" w:hAnsi="Times New Roman" w:cs="Times New Roman"/>
        </w:rPr>
        <w:t>читывают.</w:t>
      </w:r>
    </w:p>
    <w:p w14:paraId="587669A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FC1BE4" w14:textId="005A8AF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8.8 Расчет армированных каменных конструкций с продольной арматурой по трещинам приведен в </w:t>
      </w:r>
      <w:r w:rsidRPr="00E41D47">
        <w:rPr>
          <w:rFonts w:ascii="Times New Roman" w:hAnsi="Times New Roman" w:cs="Times New Roman"/>
        </w:rPr>
        <w:t>[3]</w:t>
      </w:r>
      <w:r w:rsidRPr="00E41D47">
        <w:rPr>
          <w:rFonts w:ascii="Times New Roman" w:hAnsi="Times New Roman" w:cs="Times New Roman"/>
        </w:rPr>
        <w:t>.</w:t>
      </w:r>
    </w:p>
    <w:p w14:paraId="2EC6D2E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965A1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8.9 Расчет элементов с продольной арматурой при центральном сжатии (рисунок 4, </w:t>
      </w: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>) произ</w:t>
      </w:r>
      <w:r w:rsidRPr="00E41D47">
        <w:rPr>
          <w:rFonts w:ascii="Times New Roman" w:hAnsi="Times New Roman" w:cs="Times New Roman"/>
        </w:rPr>
        <w:t>водится по формулам:</w:t>
      </w:r>
    </w:p>
    <w:p w14:paraId="4F0ADA3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62D3E9" w14:textId="2A0E0B7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16157D2" wp14:editId="517FAC9E">
            <wp:extent cx="1712595" cy="23876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                                                     (17)</w:t>
      </w:r>
    </w:p>
    <w:p w14:paraId="6068809D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</w:rPr>
      </w:pPr>
    </w:p>
    <w:p w14:paraId="241AE153" w14:textId="2EDABE43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0E72BEE7" wp14:editId="27B6E778">
            <wp:extent cx="1419225" cy="46418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(18) </w:t>
      </w:r>
    </w:p>
    <w:p w14:paraId="36430246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43BAF818" w14:textId="49D3957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3124C74" wp14:editId="067B78BD">
            <wp:extent cx="750570" cy="38925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(19) </w:t>
      </w:r>
    </w:p>
    <w:p w14:paraId="76CC8130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1E8511CA" w14:textId="59F7645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00BEDBF" wp14:editId="31C126B9">
            <wp:extent cx="184150" cy="18415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продольная расчетная сила; </w:t>
      </w:r>
    </w:p>
    <w:p w14:paraId="1C2E3736" w14:textId="63353AF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4AC943F" wp14:editId="15A12C82">
            <wp:extent cx="143510" cy="16383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изгиба, принимаемый по 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>;</w:t>
      </w:r>
    </w:p>
    <w:p w14:paraId="3408E44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061BC9" w14:textId="112C1C4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C02941" wp14:editId="214C8F8F">
            <wp:extent cx="231775" cy="23876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коэффициент, учитывающий влияние длительной нагрузки, (7.7 </w:t>
      </w:r>
      <w:r w:rsidR="000B5F6C" w:rsidRPr="00E41D47">
        <w:rPr>
          <w:rFonts w:ascii="Times New Roman" w:hAnsi="Times New Roman" w:cs="Times New Roman"/>
        </w:rPr>
        <w:t>СП 15.13330.2020</w:t>
      </w:r>
      <w:r w:rsidR="000B5F6C" w:rsidRPr="00E41D47">
        <w:rPr>
          <w:rFonts w:ascii="Times New Roman" w:hAnsi="Times New Roman" w:cs="Times New Roman"/>
        </w:rPr>
        <w:t>);</w:t>
      </w:r>
    </w:p>
    <w:p w14:paraId="2164BA0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770D62" w14:textId="453F750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5FB5989" wp14:editId="3C7A91FD">
            <wp:extent cx="149860" cy="16383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значение сопротивления кладки, принимаемое по 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>;</w:t>
      </w:r>
    </w:p>
    <w:p w14:paraId="2F495A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1031FD" w14:textId="23F5DC8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6A6BC15" wp14:editId="5A1648DB">
            <wp:extent cx="149860" cy="16383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кладки;</w:t>
      </w:r>
    </w:p>
    <w:p w14:paraId="045A702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33C602" w14:textId="386C644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8A26E7" wp14:editId="78F70AF5">
            <wp:extent cx="238760" cy="23177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значение сопротивления продольной сжатой арматуры </w:t>
      </w:r>
      <w:r w:rsidR="000B5F6C" w:rsidRPr="00E41D47">
        <w:rPr>
          <w:rFonts w:ascii="Times New Roman" w:hAnsi="Times New Roman" w:cs="Times New Roman"/>
        </w:rPr>
        <w:t>[3]</w:t>
      </w:r>
      <w:r w:rsidR="000B5F6C" w:rsidRPr="00E41D47">
        <w:rPr>
          <w:rFonts w:ascii="Times New Roman" w:hAnsi="Times New Roman" w:cs="Times New Roman"/>
        </w:rPr>
        <w:t>;</w:t>
      </w:r>
    </w:p>
    <w:p w14:paraId="0440265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0B11B3" w14:textId="2328627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034B60" wp14:editId="34AE70C1">
            <wp:extent cx="191135" cy="23177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продольной арматуры.</w:t>
      </w:r>
    </w:p>
    <w:p w14:paraId="3FB2C7C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A82A7D" w14:textId="148AF64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Упругую характеристику кладки 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796F8B72" wp14:editId="4479ED21">
            <wp:extent cx="136525" cy="12255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с продольным армированием принимают по таблице 2, как для неармированной кладки.</w:t>
      </w:r>
    </w:p>
    <w:p w14:paraId="7672D28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9092F2" w14:textId="38AE54B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</w:t>
      </w:r>
      <w:r w:rsidRPr="00E41D47">
        <w:rPr>
          <w:rFonts w:ascii="Times New Roman" w:hAnsi="Times New Roman" w:cs="Times New Roman"/>
        </w:rPr>
        <w:t>.</w:t>
      </w:r>
    </w:p>
    <w:p w14:paraId="5D62339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6214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8.10 При внецентренном сжатии различают случаи внецентренно сжатых элементов (рисунок 4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>):</w:t>
      </w:r>
    </w:p>
    <w:p w14:paraId="1CB67B0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99B4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случай 1 - соблюдается условие:</w:t>
      </w:r>
    </w:p>
    <w:p w14:paraId="66A6A6C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58A14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любой форме сечения</w:t>
      </w:r>
    </w:p>
    <w:p w14:paraId="3D2F95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83793E" w14:textId="7F1DF47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4591FE" wp14:editId="42ACED72">
            <wp:extent cx="675640" cy="23177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     (20) </w:t>
      </w:r>
    </w:p>
    <w:p w14:paraId="7FCF1DC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прямоугольной форме сечения</w:t>
      </w:r>
    </w:p>
    <w:p w14:paraId="47B66ED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C68785" w14:textId="3CC5CE8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FEA799" wp14:editId="21BBCD75">
            <wp:extent cx="655320" cy="23177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    (21) </w:t>
      </w:r>
    </w:p>
    <w:p w14:paraId="2749BE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случай 2 - соблюдается условие:</w:t>
      </w:r>
    </w:p>
    <w:p w14:paraId="53147B4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CA77C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любой форме сечения</w:t>
      </w:r>
    </w:p>
    <w:p w14:paraId="196232D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441267" w14:textId="2CA64CDA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7068C2" wp14:editId="131F239F">
            <wp:extent cx="675640" cy="23177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   (22) </w:t>
      </w:r>
    </w:p>
    <w:p w14:paraId="3982E62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прямоугольной форме сечения</w:t>
      </w:r>
    </w:p>
    <w:p w14:paraId="6DC3BC0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126225" w14:textId="1EB2923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6F9B98" wp14:editId="043C771F">
            <wp:extent cx="655320" cy="2317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          (23) </w:t>
      </w:r>
    </w:p>
    <w:p w14:paraId="214BDF1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495"/>
      </w:tblGrid>
      <w:tr w:rsidR="00E41D47" w:rsidRPr="00E41D47" w14:paraId="3A6A47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B9366F" w14:textId="0E4D25D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24"/>
                <w:sz w:val="24"/>
                <w:szCs w:val="24"/>
              </w:rPr>
              <w:drawing>
                <wp:inline distT="0" distB="0" distL="0" distR="0" wp14:anchorId="19B0C3C7" wp14:editId="1FDA21BD">
                  <wp:extent cx="5895975" cy="310515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2C0E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ECFAF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1DA232C9" w14:textId="67C6707A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центральное сжатие;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случай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536D8E" wp14:editId="501C466C">
            <wp:extent cx="723265" cy="23177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случай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9EA644" wp14:editId="388C0C96">
            <wp:extent cx="750570" cy="23177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040F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273FB8C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4 - Внецентренное сжатие армированной кладки </w:t>
      </w:r>
    </w:p>
    <w:p w14:paraId="529F569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формулах (17)-(23):</w:t>
      </w:r>
    </w:p>
    <w:p w14:paraId="45CAE6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F6ED8B" w14:textId="7D561AC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5D7C10" wp14:editId="27A8446F">
            <wp:extent cx="191135" cy="23177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статический момент сжатой зоны сечения кладки относительн</w:t>
      </w:r>
      <w:r w:rsidR="000B5F6C" w:rsidRPr="00E41D47">
        <w:rPr>
          <w:rFonts w:ascii="Times New Roman" w:hAnsi="Times New Roman" w:cs="Times New Roman"/>
        </w:rPr>
        <w:t xml:space="preserve">о центра тяжести растянутой или менее сжатой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6D20F1" wp14:editId="0F7402FF">
            <wp:extent cx="191135" cy="23177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0303B05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90879E" w14:textId="5A79F5A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95A10E" wp14:editId="7B03C3C2">
            <wp:extent cx="191135" cy="23177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статический момент всего сечения кладки относительно центра тяжести растянутой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507851" wp14:editId="2924E8A8">
            <wp:extent cx="191135" cy="23177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или менее сжа</w:t>
      </w:r>
      <w:r w:rsidR="000B5F6C" w:rsidRPr="00E41D47">
        <w:rPr>
          <w:rFonts w:ascii="Times New Roman" w:hAnsi="Times New Roman" w:cs="Times New Roman"/>
        </w:rPr>
        <w:t>той арматуры;</w:t>
      </w:r>
    </w:p>
    <w:p w14:paraId="26AF90F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771E79" w14:textId="662CE2E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8249A5C" wp14:editId="32E0691A">
            <wp:extent cx="122555" cy="14351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сжатой зоны сечения </w:t>
      </w:r>
      <w:r w:rsidR="000B5F6C" w:rsidRPr="00E41D47">
        <w:rPr>
          <w:rFonts w:ascii="Times New Roman" w:hAnsi="Times New Roman" w:cs="Times New Roman"/>
        </w:rPr>
        <w:t>[3]</w:t>
      </w:r>
      <w:r w:rsidR="000B5F6C" w:rsidRPr="00E41D47">
        <w:rPr>
          <w:rFonts w:ascii="Times New Roman" w:hAnsi="Times New Roman" w:cs="Times New Roman"/>
        </w:rPr>
        <w:t>.</w:t>
      </w:r>
    </w:p>
    <w:p w14:paraId="23D8F85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BC59DA" w14:textId="72B4B80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Статический момент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429A94" wp14:editId="2ACC17AB">
            <wp:extent cx="191135" cy="23177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при любой форме сечения определяется по формуле</w:t>
      </w:r>
    </w:p>
    <w:p w14:paraId="35CFF3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AF519F" w14:textId="0986221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3113D4" wp14:editId="0CB1513C">
            <wp:extent cx="941705" cy="23177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(24) </w:t>
      </w:r>
    </w:p>
    <w:p w14:paraId="31DAF450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7DB79B4" w14:textId="238E8E46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AD293CB" wp14:editId="71B76445">
            <wp:extent cx="149860" cy="16383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площадь сечения кладки; </w:t>
      </w:r>
    </w:p>
    <w:p w14:paraId="79D8C3A8" w14:textId="60CBADC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7C9C2E" wp14:editId="74223EAF">
            <wp:extent cx="184150" cy="23177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рабочая высота сечения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80447D" wp14:editId="7E3775F5">
            <wp:extent cx="648335" cy="23177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0BD6F8F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1B16F1" w14:textId="5D83CB9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1D03697" wp14:editId="517A57B6">
            <wp:extent cx="122555" cy="18415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высота всего сечения;</w:t>
      </w:r>
    </w:p>
    <w:p w14:paraId="174C00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B29C3F" w14:textId="0F78CF9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BCB2E20" wp14:editId="0E5C8C23">
            <wp:extent cx="122555" cy="14351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толщина защитного слоя со стороны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B55158" wp14:editId="6701BCE3">
            <wp:extent cx="191135" cy="23177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3421068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0493F4" w14:textId="58BBC7B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2FEA75C" wp14:editId="0786C838">
            <wp:extent cx="143510" cy="16383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расстояние от центра тяжести всего сечения до края наиболее сжатой грани.</w:t>
      </w:r>
    </w:p>
    <w:p w14:paraId="34ACDDD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C7780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прямоугольной форме сечения</w:t>
      </w:r>
    </w:p>
    <w:p w14:paraId="0D54156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C61C75" w14:textId="133AE74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E676125" wp14:editId="1F2CC2D3">
            <wp:extent cx="573405" cy="266065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(25) </w:t>
      </w:r>
    </w:p>
    <w:p w14:paraId="643EA100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</w:t>
      </w:r>
      <w:r w:rsidRPr="00E41D47">
        <w:rPr>
          <w:rFonts w:ascii="Times New Roman" w:hAnsi="Times New Roman" w:cs="Times New Roman"/>
        </w:rPr>
        <w:t>  </w:t>
      </w:r>
    </w:p>
    <w:p w14:paraId="51B35770" w14:textId="7DBA86B6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F06916C" wp14:editId="3CE3798A">
            <wp:extent cx="122555" cy="18415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ширина прямоугольного сечения. </w:t>
      </w:r>
    </w:p>
    <w:p w14:paraId="1F15702E" w14:textId="1D99C49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Статический момент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05B2EE" wp14:editId="1D24889E">
            <wp:extent cx="191135" cy="23177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зависит от формы и размеров сечения, положения нейтральной оси и защитного слоя. Формулы для расчета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AE0E02" wp14:editId="2F556B52">
            <wp:extent cx="191135" cy="23177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внецентренно сжатых элементов с продольной арматурой приведены в </w:t>
      </w:r>
      <w:r w:rsidRPr="00E41D47">
        <w:rPr>
          <w:rFonts w:ascii="Times New Roman" w:hAnsi="Times New Roman" w:cs="Times New Roman"/>
        </w:rPr>
        <w:t>[3]</w:t>
      </w:r>
      <w:r w:rsidRPr="00E41D47">
        <w:rPr>
          <w:rFonts w:ascii="Times New Roman" w:hAnsi="Times New Roman" w:cs="Times New Roman"/>
        </w:rPr>
        <w:t>.</w:t>
      </w:r>
    </w:p>
    <w:p w14:paraId="147D55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3E347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8.11 Расчет армированных изгибаемых элементов прямоугольного сечения со стержневой арматурой производится по фо</w:t>
      </w:r>
      <w:r w:rsidRPr="00E41D47">
        <w:rPr>
          <w:rFonts w:ascii="Times New Roman" w:hAnsi="Times New Roman" w:cs="Times New Roman"/>
        </w:rPr>
        <w:t>рмулам:</w:t>
      </w:r>
    </w:p>
    <w:p w14:paraId="18700D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BFF80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а) при двойной арматуре</w:t>
      </w:r>
    </w:p>
    <w:p w14:paraId="689AC77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E2C612" w14:textId="0E8307E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lastRenderedPageBreak/>
        <w:drawing>
          <wp:inline distT="0" distB="0" distL="0" distR="0" wp14:anchorId="2B5C2963" wp14:editId="1A1764CF">
            <wp:extent cx="2211070" cy="42989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(26) </w:t>
      </w:r>
    </w:p>
    <w:p w14:paraId="5AD56FF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этом положение нейтральной оси определяется по формуле</w:t>
      </w:r>
    </w:p>
    <w:p w14:paraId="49351EE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EEC13C" w14:textId="0280E86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AC7975" wp14:editId="345A2D19">
            <wp:extent cx="1255395" cy="23177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 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(27) </w:t>
      </w:r>
    </w:p>
    <w:p w14:paraId="0377DB5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б) при одиночной арматуре</w:t>
      </w:r>
    </w:p>
    <w:p w14:paraId="28254E9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4528D0" w14:textId="46CD37B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8BC43B6" wp14:editId="22197C95">
            <wp:extent cx="1146175" cy="42989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(28) </w:t>
      </w:r>
    </w:p>
    <w:p w14:paraId="0A3B76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этом положение нейтральной оси определяется по формуле</w:t>
      </w:r>
    </w:p>
    <w:p w14:paraId="2634420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D6CD88" w14:textId="57B6CB56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7E7E87" wp14:editId="2EC1B12D">
            <wp:extent cx="989330" cy="23177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</w:t>
      </w:r>
      <w:r w:rsidR="000B5F6C" w:rsidRPr="00E41D47">
        <w:rPr>
          <w:rFonts w:ascii="Times New Roman" w:hAnsi="Times New Roman" w:cs="Times New Roman"/>
        </w:rPr>
        <w:t xml:space="preserve">                                                            (29) </w:t>
      </w:r>
    </w:p>
    <w:p w14:paraId="7497A7F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Высота сжатой зоны кладки должна во всех случаях удовлетворять условиям:</w:t>
      </w:r>
    </w:p>
    <w:p w14:paraId="79133BC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E8BF6B" w14:textId="303569F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C8B99C" wp14:editId="25AE7118">
            <wp:extent cx="716280" cy="23177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3859B31" wp14:editId="134094E9">
            <wp:extent cx="464185" cy="18415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(30) </w:t>
      </w:r>
    </w:p>
    <w:p w14:paraId="0904576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8.12 Расчет изгибаемых элементов на поперечную силу производится по формуле</w:t>
      </w:r>
    </w:p>
    <w:p w14:paraId="06998A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5D24D7" w14:textId="5E6D0D0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9F9B04" wp14:editId="0F161D41">
            <wp:extent cx="648335" cy="23177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              (31) </w:t>
      </w:r>
    </w:p>
    <w:p w14:paraId="4F5B21E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прямоугольном сечении</w:t>
      </w:r>
    </w:p>
    <w:p w14:paraId="76304D9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1CABC9" w14:textId="7ECE0B8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510AB7BA" wp14:editId="69DDD8AB">
            <wp:extent cx="655320" cy="38925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 (32) </w:t>
      </w:r>
    </w:p>
    <w:p w14:paraId="29CC1AFD" w14:textId="25DC3F5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Примечание - Если прочность кладки при расчете на поперечную</w:t>
      </w:r>
      <w:r w:rsidRPr="00E41D47">
        <w:rPr>
          <w:rFonts w:ascii="Times New Roman" w:hAnsi="Times New Roman" w:cs="Times New Roman"/>
        </w:rPr>
        <w:t xml:space="preserve"> силу окажется недостаточной, необходима установка хомутов или устройство отгибов в арматуре, расчет которых производится в соответствии с </w:t>
      </w:r>
      <w:r w:rsidRPr="00E41D47">
        <w:rPr>
          <w:rFonts w:ascii="Times New Roman" w:hAnsi="Times New Roman" w:cs="Times New Roman"/>
        </w:rPr>
        <w:t>СП 63.13330</w:t>
      </w:r>
      <w:r w:rsidRPr="00E41D47">
        <w:rPr>
          <w:rFonts w:ascii="Times New Roman" w:hAnsi="Times New Roman" w:cs="Times New Roman"/>
        </w:rPr>
        <w:t>.</w:t>
      </w:r>
    </w:p>
    <w:p w14:paraId="163424B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7255C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8.13 Расчет элементов продольно армированной кладки при цен</w:t>
      </w:r>
      <w:r w:rsidRPr="00E41D47">
        <w:rPr>
          <w:rFonts w:ascii="Times New Roman" w:hAnsi="Times New Roman" w:cs="Times New Roman"/>
        </w:rPr>
        <w:t>тральном растяжении производится по формуле</w:t>
      </w:r>
    </w:p>
    <w:p w14:paraId="62519B7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C52A52" w14:textId="1DED48E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373B28" wp14:editId="3CF1A900">
            <wp:extent cx="621030" cy="23177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(33) </w:t>
      </w:r>
    </w:p>
    <w:p w14:paraId="79F577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Комплексные элементы (элементы из каменной кладки, усиленные железобетоном)</w:t>
      </w:r>
    </w:p>
    <w:p w14:paraId="58FD63F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F1E50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8.14 В комплексных элемента</w:t>
      </w:r>
      <w:r w:rsidRPr="00E41D47">
        <w:rPr>
          <w:rFonts w:ascii="Times New Roman" w:hAnsi="Times New Roman" w:cs="Times New Roman"/>
        </w:rPr>
        <w:t>х, усиленных железобетоном, железобетон рекомендуется располагать с внешней стороны кладки (рисунок 5), что позволяет проверить плотность уложенного бетона и является более рациональным при внецентренном сжатии, продольном изгибе и изгибе конструкции.</w:t>
      </w:r>
    </w:p>
    <w:p w14:paraId="59EB607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E137F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950"/>
      </w:tblGrid>
      <w:tr w:rsidR="00E41D47" w:rsidRPr="00E41D47" w14:paraId="752B818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2C93B7" w14:textId="53B936D3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0"/>
                <w:sz w:val="24"/>
                <w:szCs w:val="24"/>
              </w:rPr>
              <w:lastRenderedPageBreak/>
              <w:drawing>
                <wp:inline distT="0" distB="0" distL="0" distR="0" wp14:anchorId="18E5262E" wp14:editId="062BA72E">
                  <wp:extent cx="4203700" cy="1999615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63FF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A19C42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6BF4778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одностороннее расположение железобетона;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расположение железобетона в штрабе</w:t>
      </w:r>
    </w:p>
    <w:p w14:paraId="1C9A511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672560C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5 - Схемы сечений комплексных элементов </w:t>
      </w:r>
    </w:p>
    <w:p w14:paraId="1FFE9D7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8.15 Комплексные конструкции применяют в тех же случаях, что и кладку с продоль</w:t>
      </w:r>
      <w:r w:rsidRPr="00E41D47">
        <w:rPr>
          <w:rFonts w:ascii="Times New Roman" w:hAnsi="Times New Roman" w:cs="Times New Roman"/>
        </w:rPr>
        <w:t>ным армированием, а также когда требуется значительно увеличить несущую способность сильно нагруженных элементов при центральном или внецентренном сжатии. Применение в этом случае комплексных конструкций позволяет уменьшить размеры сечений элементов.</w:t>
      </w:r>
    </w:p>
    <w:p w14:paraId="05EAC82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E8BAB1" w14:textId="3F8F3D1D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(Изм</w:t>
      </w:r>
      <w:r w:rsidRPr="00E41D47">
        <w:rPr>
          <w:rFonts w:ascii="Times New Roman" w:hAnsi="Times New Roman" w:cs="Times New Roman"/>
        </w:rPr>
        <w:t xml:space="preserve">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204F07D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EDBB4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8.16 При конструировании комплексных элементов площадь сечения всей продольной арматуры должна составлять не более 1,5</w:t>
      </w:r>
      <w:r w:rsidRPr="00E41D47">
        <w:rPr>
          <w:rFonts w:ascii="Times New Roman" w:hAnsi="Times New Roman" w:cs="Times New Roman"/>
        </w:rPr>
        <w:t>% площади сечения бетона.</w:t>
      </w:r>
    </w:p>
    <w:p w14:paraId="4535336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02F11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8.17 При расчете комплексных элементов на центральное сжатие следует соблюдать следующее условие</w:t>
      </w:r>
    </w:p>
    <w:p w14:paraId="7CE8731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945B32" w14:textId="1EAEAA86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F6727A" wp14:editId="469D6168">
            <wp:extent cx="2374900" cy="23876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(34) </w:t>
      </w:r>
    </w:p>
    <w:p w14:paraId="627B9A8D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AE50A22" w14:textId="610E3FCC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E927BE6" wp14:editId="52F02026">
            <wp:extent cx="184150" cy="18415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</w:t>
      </w:r>
      <w:r w:rsidRPr="00E41D47">
        <w:rPr>
          <w:rFonts w:ascii="Times New Roman" w:hAnsi="Times New Roman" w:cs="Times New Roman"/>
        </w:rPr>
        <w:t xml:space="preserve"> продольная сила; </w:t>
      </w:r>
    </w:p>
    <w:p w14:paraId="79B3EBA8" w14:textId="50576B0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A80EA2" wp14:editId="2B46A5E7">
            <wp:extent cx="231775" cy="23876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коэффициент, учитывающий влияние длительности нагрузки (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>);</w:t>
      </w:r>
    </w:p>
    <w:p w14:paraId="066493C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86FE68" w14:textId="3514670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E461BDE" wp14:editId="79650F99">
            <wp:extent cx="149860" cy="16383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расчетное значение сопротивления кладки;</w:t>
      </w:r>
    </w:p>
    <w:p w14:paraId="64DABAF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427D41" w14:textId="197ABF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2A7E446" wp14:editId="4F01F758">
            <wp:extent cx="149860" cy="16383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кладки;</w:t>
      </w:r>
    </w:p>
    <w:p w14:paraId="2FCBE7F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A56B90" w14:textId="3E42BB5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ED15FE" wp14:editId="03DFDD8A">
            <wp:extent cx="198120" cy="23177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716C78" wp14:editId="26C66C62">
            <wp:extent cx="238760" cy="23177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расчетные значения сопротивления бетона</w:t>
      </w:r>
      <w:r w:rsidR="000B5F6C" w:rsidRPr="00E41D47">
        <w:rPr>
          <w:rFonts w:ascii="Times New Roman" w:hAnsi="Times New Roman" w:cs="Times New Roman"/>
        </w:rPr>
        <w:t xml:space="preserve"> и арматуры при центральном сжатии, принимаемые по </w:t>
      </w:r>
      <w:r w:rsidR="000B5F6C" w:rsidRPr="00E41D47">
        <w:rPr>
          <w:rFonts w:ascii="Times New Roman" w:hAnsi="Times New Roman" w:cs="Times New Roman"/>
        </w:rPr>
        <w:t>СП 63.13330</w:t>
      </w:r>
      <w:r w:rsidR="000B5F6C" w:rsidRPr="00E41D47">
        <w:rPr>
          <w:rFonts w:ascii="Times New Roman" w:hAnsi="Times New Roman" w:cs="Times New Roman"/>
        </w:rPr>
        <w:t>;</w:t>
      </w:r>
    </w:p>
    <w:p w14:paraId="6B1C3FB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C619FD" w14:textId="63A10A7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5AFE1A" wp14:editId="123A5A25">
            <wp:extent cx="198120" cy="23177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бетона;</w:t>
      </w:r>
    </w:p>
    <w:p w14:paraId="0BDFE12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CD00F0" w14:textId="76DA691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D3025C" wp14:editId="307AECC7">
            <wp:extent cx="191135" cy="23177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арматуры;</w:t>
      </w:r>
    </w:p>
    <w:p w14:paraId="21A9CF6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9F444C" w14:textId="2908DE3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0E783D" wp14:editId="53BA3179">
            <wp:extent cx="238760" cy="231775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 комплексной конструкции </w:t>
      </w:r>
      <w:r w:rsidR="000B5F6C" w:rsidRPr="00E41D47">
        <w:rPr>
          <w:rFonts w:ascii="Times New Roman" w:hAnsi="Times New Roman" w:cs="Times New Roman"/>
        </w:rPr>
        <w:t>[3]</w:t>
      </w:r>
      <w:r w:rsidR="000B5F6C" w:rsidRPr="00E41D47">
        <w:rPr>
          <w:rFonts w:ascii="Times New Roman" w:hAnsi="Times New Roman" w:cs="Times New Roman"/>
        </w:rPr>
        <w:t xml:space="preserve"> при упругой характеристике кладки</w:t>
      </w:r>
    </w:p>
    <w:p w14:paraId="5E0BDC9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1B7E68" w14:textId="45EE9193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5A277687" wp14:editId="0285111F">
            <wp:extent cx="825500" cy="4572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(35) </w:t>
      </w:r>
    </w:p>
    <w:p w14:paraId="21CD099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Приведенный модуль упругости комплексных элементов и приведенное временное сопротивление комплексного сечения определяются по формулам:</w:t>
      </w:r>
    </w:p>
    <w:p w14:paraId="51F4B2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6FD201" w14:textId="6C905B0A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6FB05FD" wp14:editId="4B3C8A3E">
            <wp:extent cx="1412240" cy="42989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(36) </w:t>
      </w:r>
    </w:p>
    <w:p w14:paraId="63D8487A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7B616189" w14:textId="67E63AAA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72198CB" wp14:editId="08560ABA">
            <wp:extent cx="1282700" cy="42989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(37) </w:t>
      </w:r>
    </w:p>
    <w:p w14:paraId="61E7B037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10601A1B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036F9172" w14:textId="61689260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EF9470" wp14:editId="358C4610">
            <wp:extent cx="266065" cy="23177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1E6DB9" wp14:editId="141557BC">
            <wp:extent cx="198120" cy="23177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начальные модули упругости кладки и бетона (для кладки приведен в </w:t>
      </w:r>
      <w:r w:rsidRPr="00E41D47">
        <w:rPr>
          <w:rFonts w:ascii="Times New Roman" w:hAnsi="Times New Roman" w:cs="Times New Roman"/>
        </w:rPr>
        <w:t>[3]</w:t>
      </w:r>
      <w:r w:rsidRPr="00E41D47">
        <w:rPr>
          <w:rFonts w:ascii="Times New Roman" w:hAnsi="Times New Roman" w:cs="Times New Roman"/>
        </w:rPr>
        <w:t xml:space="preserve">, для бетона определяется по </w:t>
      </w:r>
      <w:r w:rsidRPr="00E41D47">
        <w:rPr>
          <w:rFonts w:ascii="Times New Roman" w:hAnsi="Times New Roman" w:cs="Times New Roman"/>
        </w:rPr>
        <w:t>СП 63.13330</w:t>
      </w:r>
      <w:r w:rsidRPr="00E41D47">
        <w:rPr>
          <w:rFonts w:ascii="Times New Roman" w:hAnsi="Times New Roman" w:cs="Times New Roman"/>
        </w:rPr>
        <w:t xml:space="preserve">); </w:t>
      </w:r>
    </w:p>
    <w:p w14:paraId="6A2B70DE" w14:textId="55CF3D7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640E4D" wp14:editId="1D475D33">
            <wp:extent cx="184150" cy="231775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856D60" wp14:editId="53205A54">
            <wp:extent cx="163830" cy="23177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моменты инерции сечения кладки и бетона;</w:t>
      </w:r>
    </w:p>
    <w:p w14:paraId="1F95E62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ABBA37" w14:textId="58CBBCC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C1C7B4" wp14:editId="2A27ED6A">
            <wp:extent cx="546100" cy="23177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временное сопротивление (средний предел прочности) сжатию кладки;</w:t>
      </w:r>
    </w:p>
    <w:p w14:paraId="5B13AB7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E0812A" w14:textId="61955931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171756" wp14:editId="5505FBAF">
            <wp:extent cx="259080" cy="23177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нормативная призменная прочность бетона при сжатии, принимаемая по </w:t>
      </w:r>
      <w:r w:rsidR="000B5F6C" w:rsidRPr="00E41D47">
        <w:rPr>
          <w:rFonts w:ascii="Times New Roman" w:hAnsi="Times New Roman" w:cs="Times New Roman"/>
        </w:rPr>
        <w:t>СП 63.13330</w:t>
      </w:r>
      <w:r w:rsidR="000B5F6C" w:rsidRPr="00E41D47">
        <w:rPr>
          <w:rFonts w:ascii="Times New Roman" w:hAnsi="Times New Roman" w:cs="Times New Roman"/>
        </w:rPr>
        <w:t>.</w:t>
      </w:r>
    </w:p>
    <w:p w14:paraId="49C7F34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CC24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8.18 Различают случаи внецентренно сжатых комплексных элементов (аналогично каменным элемента</w:t>
      </w:r>
      <w:r w:rsidRPr="00E41D47">
        <w:rPr>
          <w:rFonts w:ascii="Times New Roman" w:hAnsi="Times New Roman" w:cs="Times New Roman"/>
        </w:rPr>
        <w:t>м с продольным армированием):</w:t>
      </w:r>
    </w:p>
    <w:p w14:paraId="309BC12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4DC5F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случай 1 - соблюдается условие</w:t>
      </w:r>
    </w:p>
    <w:p w14:paraId="5CAF810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F682AC" w14:textId="25A9019F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1E71B01" wp14:editId="63AAAC83">
            <wp:extent cx="675640" cy="23177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  (38) </w:t>
      </w:r>
    </w:p>
    <w:p w14:paraId="32FFEE1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случай 2 - соблюдается условие</w:t>
      </w:r>
    </w:p>
    <w:p w14:paraId="1F5E51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70722E" w14:textId="723BDAD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03CA42" wp14:editId="2AED7204">
            <wp:extent cx="675640" cy="23177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           (39) </w:t>
      </w:r>
    </w:p>
    <w:p w14:paraId="74D90CC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случае 1 расчет производится по формуле</w:t>
      </w:r>
    </w:p>
    <w:p w14:paraId="45CB0AE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6D12C3" w14:textId="7F926EA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E731818" wp14:editId="5C35307F">
            <wp:extent cx="2402205" cy="41656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(40) </w:t>
      </w:r>
    </w:p>
    <w:p w14:paraId="08757F16" w14:textId="4E12513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 этом, если сила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 xml:space="preserve"> приложена между центрами тяжести арматуры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7053EB" wp14:editId="58A1B10E">
            <wp:extent cx="191135" cy="23177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503A50" wp14:editId="433F68E8">
            <wp:extent cx="191135" cy="23177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то должно быть удовлетворено дополнительное условие</w:t>
      </w:r>
    </w:p>
    <w:p w14:paraId="1E9923F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05A4AD" w14:textId="482C477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0D9BDAC" wp14:editId="34E4CA29">
            <wp:extent cx="2477135" cy="41656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(41) </w:t>
      </w:r>
    </w:p>
    <w:p w14:paraId="178B7AE9" w14:textId="22CCFB7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одиночной арматуре (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4E2236" wp14:editId="63111E87">
            <wp:extent cx="191135" cy="23177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=0) расчет производится по формуле</w:t>
      </w:r>
    </w:p>
    <w:p w14:paraId="5CF6EC1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CB6DEC" w14:textId="29D4F924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C8358B8" wp14:editId="1917318F">
            <wp:extent cx="1555750" cy="41656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(42) </w:t>
      </w:r>
    </w:p>
    <w:p w14:paraId="2244A2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формулах (38)-(42):</w:t>
      </w:r>
    </w:p>
    <w:p w14:paraId="3E0C39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FD6314" w14:textId="72A646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15EF624A" wp14:editId="248A8F40">
            <wp:extent cx="1003300" cy="38925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статический момент площади комплексного сечения (приведенного к кладке) относительно центра тяжести рас</w:t>
      </w:r>
      <w:r w:rsidR="000B5F6C" w:rsidRPr="00E41D47">
        <w:rPr>
          <w:rFonts w:ascii="Times New Roman" w:hAnsi="Times New Roman" w:cs="Times New Roman"/>
        </w:rPr>
        <w:t xml:space="preserve">тянутой или менее сжатой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9A6363" wp14:editId="72FA68A3">
            <wp:extent cx="191135" cy="23177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14CEE8C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C422EE" w14:textId="20A49F8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0CE390C7" wp14:editId="67A0D8A8">
            <wp:extent cx="1098550" cy="38925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статический момент площади сжатой зоны комплексного сечения относительно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35E488" wp14:editId="76968D1E">
            <wp:extent cx="191135" cy="23177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5F7CF71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2076D6" w14:textId="467D95C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8CFEC2" wp14:editId="75367D9B">
            <wp:extent cx="238760" cy="23177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165203" wp14:editId="280FA835">
            <wp:extent cx="238760" cy="23177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статические моменты площадей сжатой части сечения кладки и бетона относительно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550865" wp14:editId="19D4A48C">
            <wp:extent cx="191135" cy="23177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707BDA2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6C6E38" w14:textId="309A0A8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2FD33A" wp14:editId="58A798B4">
            <wp:extent cx="191135" cy="23177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C704F3" wp14:editId="41815571">
            <wp:extent cx="191135" cy="23177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15D6EA" wp14:editId="18A092F4">
            <wp:extent cx="184150" cy="23177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статические моменты площадей сечения кладки, бетона 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E2AA6C" wp14:editId="2C371DF0">
            <wp:extent cx="191135" cy="23177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относительно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B0BBCA" wp14:editId="2D6D8E02">
            <wp:extent cx="191135" cy="23177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0CCD3DC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C7B031" w14:textId="1A08EAC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32103F5" wp14:editId="256B2220">
            <wp:extent cx="231775" cy="23177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A1A418" wp14:editId="5B3E33CD">
            <wp:extent cx="231775" cy="231775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21219C" wp14:editId="2F809833">
            <wp:extent cx="184150" cy="23177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статические моменты площадей сечения кладки, бетона 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131EF0" wp14:editId="300D46E2">
            <wp:extent cx="218440" cy="23177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относительно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9698AE" wp14:editId="500013D0">
            <wp:extent cx="191135" cy="23177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</w:t>
      </w:r>
    </w:p>
    <w:p w14:paraId="5FBF2AC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D91279" w14:textId="6274C15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E6C2D98" wp14:editId="626F49F2">
            <wp:extent cx="116205" cy="14351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71DE6A8" wp14:editId="133DF2A2">
            <wp:extent cx="143510" cy="18415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расстояния от точки приложения силы </w:t>
      </w:r>
      <w:r w:rsidR="000B5F6C" w:rsidRPr="00E41D47">
        <w:rPr>
          <w:rFonts w:ascii="Times New Roman" w:hAnsi="Times New Roman" w:cs="Times New Roman"/>
          <w:i/>
          <w:iCs/>
        </w:rPr>
        <w:t>N</w:t>
      </w:r>
      <w:r w:rsidR="000B5F6C" w:rsidRPr="00E41D47">
        <w:rPr>
          <w:rFonts w:ascii="Times New Roman" w:hAnsi="Times New Roman" w:cs="Times New Roman"/>
        </w:rPr>
        <w:t xml:space="preserve"> до центра тяжести арматуры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26649E" wp14:editId="709E0D7B">
            <wp:extent cx="218440" cy="231775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EED3F8" wp14:editId="28E79BBC">
            <wp:extent cx="191135" cy="23177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</w:t>
      </w:r>
    </w:p>
    <w:p w14:paraId="79A6814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BB3C8B" w14:textId="44C9F7E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Если центры тяжести арматуры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46B160" wp14:editId="5CBC7464">
            <wp:extent cx="191135" cy="2317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0F995F" wp14:editId="16445D58">
            <wp:extent cx="191135" cy="231775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находятся на расстоянии более 5 см от граней сечения, то в формулах (41) и (4</w:t>
      </w:r>
      <w:r w:rsidRPr="00E41D47">
        <w:rPr>
          <w:rFonts w:ascii="Times New Roman" w:hAnsi="Times New Roman" w:cs="Times New Roman"/>
        </w:rPr>
        <w:t xml:space="preserve">2) статические моменты и эксцентриситеты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D7BC81F" wp14:editId="43D9738E">
            <wp:extent cx="116205" cy="14351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0B93BC9" wp14:editId="2D3CC95B">
            <wp:extent cx="143510" cy="18415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определяются относительно грани сечения.</w:t>
      </w:r>
    </w:p>
    <w:p w14:paraId="410E64C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3C2C29" w14:textId="34A47A0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внецентренно сжатых элементах комплексных конструкций с большими эксцентриситетами (с расположе</w:t>
      </w:r>
      <w:r w:rsidRPr="00E41D47">
        <w:rPr>
          <w:rFonts w:ascii="Times New Roman" w:hAnsi="Times New Roman" w:cs="Times New Roman"/>
        </w:rPr>
        <w:t xml:space="preserve">нием бетона с внешней стороны кладки), при которых соблюдается условие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373E80" wp14:editId="33E00820">
            <wp:extent cx="675640" cy="23177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расчет производится по формуле</w:t>
      </w:r>
    </w:p>
    <w:p w14:paraId="7F76F7E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1094E3" w14:textId="2F8B802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B657BFB" wp14:editId="52EB7F9D">
            <wp:extent cx="3002280" cy="23876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(43) </w:t>
      </w:r>
    </w:p>
    <w:p w14:paraId="212C7EA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Положение нейтральной оси в этом случае оп</w:t>
      </w:r>
      <w:r w:rsidRPr="00E41D47">
        <w:rPr>
          <w:rFonts w:ascii="Times New Roman" w:hAnsi="Times New Roman" w:cs="Times New Roman"/>
        </w:rPr>
        <w:t>ределяется из уравнения</w:t>
      </w:r>
    </w:p>
    <w:p w14:paraId="4303199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F8AE28" w14:textId="39ECC6B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F5230F6" wp14:editId="6E51245C">
            <wp:extent cx="3016250" cy="25908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(44) </w:t>
      </w:r>
    </w:p>
    <w:p w14:paraId="273E369C" w14:textId="5FB36F7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формуле (44) знак "плюс" принимают, если сила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 xml:space="preserve"> приложена за пределами расстояния между центрами тяжести арматуры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2D32F8" wp14:editId="24D6CE42">
            <wp:extent cx="191135" cy="231775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0939A0" wp14:editId="26FB36A2">
            <wp:extent cx="191135" cy="23177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; знак "минус" - если сила </w:t>
      </w:r>
      <w:r w:rsidRPr="00E41D47">
        <w:rPr>
          <w:rFonts w:ascii="Times New Roman" w:hAnsi="Times New Roman" w:cs="Times New Roman"/>
          <w:i/>
          <w:iCs/>
        </w:rPr>
        <w:t>N</w:t>
      </w:r>
      <w:r w:rsidRPr="00E41D47">
        <w:rPr>
          <w:rFonts w:ascii="Times New Roman" w:hAnsi="Times New Roman" w:cs="Times New Roman"/>
        </w:rPr>
        <w:t xml:space="preserve"> приложена между центрами тяжести арматуры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F46752" wp14:editId="6587D3B1">
            <wp:extent cx="191135" cy="23177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2C9777" wp14:editId="398F3B4E">
            <wp:extent cx="191135" cy="231775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.</w:t>
      </w:r>
    </w:p>
    <w:p w14:paraId="18C1BEB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BF17C0" w14:textId="03FC8F8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одиночной арматуре (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BBB8E6" wp14:editId="2EF4E4DC">
            <wp:extent cx="191135" cy="23177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=0) расчет производится по формуле</w:t>
      </w:r>
    </w:p>
    <w:p w14:paraId="4CFEF85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8A0868" w14:textId="64360E7F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B13562" wp14:editId="031BFFEE">
            <wp:extent cx="2524760" cy="23876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  (45) </w:t>
      </w:r>
    </w:p>
    <w:p w14:paraId="06715FB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 положение нейтральной оси определяется из уравнения</w:t>
      </w:r>
    </w:p>
    <w:p w14:paraId="4671B2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DB47C7" w14:textId="06C5844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D59C4BF" wp14:editId="7945D33B">
            <wp:extent cx="2292985" cy="259080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(46) </w:t>
      </w:r>
    </w:p>
    <w:p w14:paraId="015D698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формулах (43)-(46):</w:t>
      </w:r>
    </w:p>
    <w:p w14:paraId="77A4FC8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79E879" w14:textId="3A48667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DDAC8D" wp14:editId="0B89A33F">
            <wp:extent cx="238760" cy="231775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сжатой зоны кладки;</w:t>
      </w:r>
    </w:p>
    <w:p w14:paraId="52D825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35AE41" w14:textId="10BED1E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317CE8" wp14:editId="7718E2B9">
            <wp:extent cx="259080" cy="23177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сжатой зоны бетона;</w:t>
      </w:r>
    </w:p>
    <w:p w14:paraId="2B6AC39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DD3DE2" w14:textId="70B4AB69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B91A867" wp14:editId="1EAD12BD">
            <wp:extent cx="382270" cy="25908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статический момент с</w:t>
      </w:r>
      <w:r w:rsidR="000B5F6C" w:rsidRPr="00E41D47">
        <w:rPr>
          <w:rFonts w:ascii="Times New Roman" w:hAnsi="Times New Roman" w:cs="Times New Roman"/>
        </w:rPr>
        <w:t>жатой зоны кладки относительно точки приложения силы;</w:t>
      </w:r>
    </w:p>
    <w:p w14:paraId="779BE76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08841A" w14:textId="49B56D4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DF61BE8" wp14:editId="4A5F6BBF">
            <wp:extent cx="382270" cy="25908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статический момент сжатой зоны бетона относительно точки приложения силы.</w:t>
      </w:r>
    </w:p>
    <w:p w14:paraId="68C0A9B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3AD9B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8.19 Расчет изгибаемых элементов комплексных конструкций производится по формуле</w:t>
      </w:r>
    </w:p>
    <w:p w14:paraId="66C0442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04AA12" w14:textId="7561603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997EBB" wp14:editId="361C43CA">
            <wp:extent cx="1569720" cy="231775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(47) </w:t>
      </w:r>
    </w:p>
    <w:p w14:paraId="42FD5D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положение нейтральной оси определяется из уравнения</w:t>
      </w:r>
    </w:p>
    <w:p w14:paraId="0CE817A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DFA67A" w14:textId="335FFB9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9F91B1" wp14:editId="0F5B0F20">
            <wp:extent cx="1801495" cy="23177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(48) </w:t>
      </w:r>
    </w:p>
    <w:p w14:paraId="25025D2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Высота сжатой зоны ком</w:t>
      </w:r>
      <w:r w:rsidRPr="00E41D47">
        <w:rPr>
          <w:rFonts w:ascii="Times New Roman" w:hAnsi="Times New Roman" w:cs="Times New Roman"/>
        </w:rPr>
        <w:t>плексного сечения должна во всех случаях удовлетворять условиям:</w:t>
      </w:r>
    </w:p>
    <w:p w14:paraId="66BB876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46D1D6" w14:textId="5132C46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A51143" wp14:editId="0DF6D414">
            <wp:extent cx="675640" cy="23177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и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9408A3" wp14:editId="63022741">
            <wp:extent cx="675640" cy="23177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(49) </w:t>
      </w:r>
    </w:p>
    <w:p w14:paraId="0EECE0E7" w14:textId="0EF9106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 этом значения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1C3220" wp14:editId="6AA9CBB7">
            <wp:extent cx="191135" cy="23177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BBD875" wp14:editId="1845E704">
            <wp:extent cx="191135" cy="23177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а также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6BCA62" wp14:editId="2829B31C">
            <wp:extent cx="231775" cy="231775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3FEF30" wp14:editId="7B941D6E">
            <wp:extent cx="238760" cy="23177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принимаются такими же, как при внецентренном сжатии, а плечо внутренней пары сил </w:t>
      </w:r>
      <w:r w:rsidRPr="00E41D47">
        <w:rPr>
          <w:rFonts w:ascii="Times New Roman" w:hAnsi="Times New Roman" w:cs="Times New Roman"/>
          <w:i/>
          <w:iCs/>
        </w:rPr>
        <w:t>z</w:t>
      </w:r>
      <w:r w:rsidRPr="00E41D47">
        <w:rPr>
          <w:rFonts w:ascii="Times New Roman" w:hAnsi="Times New Roman" w:cs="Times New Roman"/>
        </w:rPr>
        <w:t xml:space="preserve"> принимают равным расстоянию от </w:t>
      </w:r>
      <w:r w:rsidRPr="00E41D47">
        <w:rPr>
          <w:rFonts w:ascii="Times New Roman" w:hAnsi="Times New Roman" w:cs="Times New Roman"/>
        </w:rPr>
        <w:lastRenderedPageBreak/>
        <w:t>точки приложения равнод</w:t>
      </w:r>
      <w:r w:rsidRPr="00E41D47">
        <w:rPr>
          <w:rFonts w:ascii="Times New Roman" w:hAnsi="Times New Roman" w:cs="Times New Roman"/>
        </w:rPr>
        <w:t xml:space="preserve">ействующей усилий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C7D942" wp14:editId="603714AD">
            <wp:extent cx="334645" cy="231775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E68421" wp14:editId="3D2444CC">
            <wp:extent cx="389255" cy="23177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до центра тяжести арматуры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67C6F3" wp14:editId="0516D938">
            <wp:extent cx="218440" cy="23177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.</w:t>
      </w:r>
    </w:p>
    <w:p w14:paraId="307CAF7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6384BA" w14:textId="120CB77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одиночной гибкой арматуре (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480D67" wp14:editId="1158ADB5">
            <wp:extent cx="191135" cy="231775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=0) расчет производится по формуле</w:t>
      </w:r>
    </w:p>
    <w:p w14:paraId="16E7A50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B2754D" w14:textId="6B3DC84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36F9F1" wp14:editId="65683ECA">
            <wp:extent cx="1132840" cy="231775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                   (50) </w:t>
      </w:r>
    </w:p>
    <w:p w14:paraId="0C4AE59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и положение нейтральной оси определяется из уравнения</w:t>
      </w:r>
    </w:p>
    <w:p w14:paraId="30558FF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7FE717" w14:textId="0F7BC89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1F5E02" wp14:editId="4E5AE123">
            <wp:extent cx="1296670" cy="23177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(51) </w:t>
      </w:r>
    </w:p>
    <w:p w14:paraId="0ED155B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8.20 Расчет изгибаемых элементов комплексных конструкций на поперечную силу производится по формуле</w:t>
      </w:r>
    </w:p>
    <w:p w14:paraId="0FD1363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1926A1" w14:textId="25114993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6622D5" wp14:editId="3237E321">
            <wp:extent cx="648335" cy="231775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(52) </w:t>
      </w:r>
    </w:p>
    <w:p w14:paraId="27EBE21B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1F4DE3B4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120E0E37" w14:textId="27DB7F2A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C531062" wp14:editId="740967AE">
            <wp:extent cx="238760" cy="23177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расчетное сопротивление кладки главным растягивающим напряжениям, принимаемое по </w:t>
      </w:r>
      <w:r w:rsidRPr="00E41D47">
        <w:rPr>
          <w:rFonts w:ascii="Times New Roman" w:hAnsi="Times New Roman" w:cs="Times New Roman"/>
        </w:rPr>
        <w:t>СП 15.1</w:t>
      </w:r>
      <w:r w:rsidRPr="00E41D47">
        <w:rPr>
          <w:rFonts w:ascii="Times New Roman" w:hAnsi="Times New Roman" w:cs="Times New Roman"/>
        </w:rPr>
        <w:t>3330</w:t>
      </w:r>
      <w:r w:rsidRPr="00E41D47">
        <w:rPr>
          <w:rFonts w:ascii="Times New Roman" w:hAnsi="Times New Roman" w:cs="Times New Roman"/>
        </w:rPr>
        <w:t xml:space="preserve">; </w:t>
      </w:r>
    </w:p>
    <w:p w14:paraId="40440296" w14:textId="3F6847A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9A852A0" wp14:editId="6797A380">
            <wp:extent cx="122555" cy="18415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ширина сечения;</w:t>
      </w:r>
    </w:p>
    <w:p w14:paraId="0C240D9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29E5D8" w14:textId="31B5032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1976817E" wp14:editId="24BAEA23">
            <wp:extent cx="122555" cy="122555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плечо внутренней пары сил при прямоугольном сечении, определяемое по формуле</w:t>
      </w:r>
    </w:p>
    <w:p w14:paraId="08636BB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27C93B" w14:textId="1F46609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72528F8B" wp14:editId="0B6AE7AC">
            <wp:extent cx="655320" cy="38925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  (53) </w:t>
      </w:r>
    </w:p>
    <w:p w14:paraId="0656FD01" w14:textId="0B19516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случае, когда прочность кладк</w:t>
      </w:r>
      <w:r w:rsidRPr="00E41D47">
        <w:rPr>
          <w:rFonts w:ascii="Times New Roman" w:hAnsi="Times New Roman" w:cs="Times New Roman"/>
        </w:rPr>
        <w:t xml:space="preserve">и при расчете на поперечную силу недостаточна, требуется установка хомутов или часть продольных стержней отгибается в соответствии с </w:t>
      </w:r>
      <w:r w:rsidRPr="00E41D47">
        <w:rPr>
          <w:rFonts w:ascii="Times New Roman" w:hAnsi="Times New Roman" w:cs="Times New Roman"/>
        </w:rPr>
        <w:t>СП 63.13330</w:t>
      </w:r>
      <w:r w:rsidRPr="00E41D47">
        <w:rPr>
          <w:rFonts w:ascii="Times New Roman" w:hAnsi="Times New Roman" w:cs="Times New Roman"/>
        </w:rPr>
        <w:t>.</w:t>
      </w:r>
    </w:p>
    <w:p w14:paraId="5234D42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BB85E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Элементы, усиленные обоймой</w:t>
      </w:r>
    </w:p>
    <w:p w14:paraId="680CCF6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7E60A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8.21 Несущая способность существующих</w:t>
      </w:r>
      <w:r w:rsidRPr="00E41D47">
        <w:rPr>
          <w:rFonts w:ascii="Times New Roman" w:hAnsi="Times New Roman" w:cs="Times New Roman"/>
        </w:rPr>
        <w:t xml:space="preserve"> каменных конструкций (столбов, простенков, стен и др.) может оказаться недостаточной при реконструкции зданий, надстройках, а также при наличии дефектов в кладке. Один из наиболее эффективных методов повышения несущей способности существующей каменной кла</w:t>
      </w:r>
      <w:r w:rsidRPr="00E41D47">
        <w:rPr>
          <w:rFonts w:ascii="Times New Roman" w:hAnsi="Times New Roman" w:cs="Times New Roman"/>
        </w:rPr>
        <w:t>дки - включение ее в обойму. В этом случае кладка работает в условиях всестороннего сжатия, что значительно увеличивает ее сопротивляемость воздействию продольной силы.</w:t>
      </w:r>
    </w:p>
    <w:p w14:paraId="614E377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B2997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Применяют четыре основных вида обойм: стальные, железобетонные, армированные растворн</w:t>
      </w:r>
      <w:r w:rsidRPr="00E41D47">
        <w:rPr>
          <w:rFonts w:ascii="Times New Roman" w:hAnsi="Times New Roman" w:cs="Times New Roman"/>
        </w:rPr>
        <w:t>ые и из полимерных композитных материалов.</w:t>
      </w:r>
    </w:p>
    <w:p w14:paraId="2EB522E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098B4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Основные факторы, влияющие на эффективность обойм: процент поперечного армирования обоймы (хомутами), прочность бетона или штукатурного раствора и состояние кладки, а также схема передачи усилия на конструкцию.</w:t>
      </w:r>
    </w:p>
    <w:p w14:paraId="673110E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63A1A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 увеличением процента поперечного армирования хомутами прирост прочности кладки растет непропорционально, а по затухающей кривой.</w:t>
      </w:r>
    </w:p>
    <w:p w14:paraId="693C5A2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5C757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Кирпичные столбы и простенки с трещинами, усиленные обоймами, полностью восстанавливают свою несущую способность.</w:t>
      </w:r>
    </w:p>
    <w:p w14:paraId="35145A5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AC732B" w14:textId="61C45451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(Измененн</w:t>
      </w:r>
      <w:r w:rsidRPr="00E41D47">
        <w:rPr>
          <w:rFonts w:ascii="Times New Roman" w:hAnsi="Times New Roman" w:cs="Times New Roman"/>
        </w:rPr>
        <w:t xml:space="preserve">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7BCAF3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E7203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8.22 Стальная обойма состоит из вертикальных уголков, устанавливаемых на сыром растворе по углам усиливаемого элемента, и х</w:t>
      </w:r>
      <w:r w:rsidRPr="00E41D47">
        <w:rPr>
          <w:rFonts w:ascii="Times New Roman" w:hAnsi="Times New Roman" w:cs="Times New Roman"/>
        </w:rPr>
        <w:t xml:space="preserve">омутов из полосовой стали или круглых стержней, приваренных к уголкам. Расстояние между хомутами должно быть не более меньшего размера сечения и не более 50 см (рисунки 6 </w:t>
      </w: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>, 7, 8). Следует обеспечивать включение хомутов в работу путем их преднапряжения наг</w:t>
      </w:r>
      <w:r w:rsidRPr="00E41D47">
        <w:rPr>
          <w:rFonts w:ascii="Times New Roman" w:hAnsi="Times New Roman" w:cs="Times New Roman"/>
        </w:rPr>
        <w:t>ревом, механическим способом и др. Стальная обойма должна быть защищена от коррозии слоем цементного раствора толщиной 25-30 мм. Для надежного сцепления раствора стальные уголки закрываются металлической сеткой.</w:t>
      </w:r>
    </w:p>
    <w:p w14:paraId="44CB80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1FA3A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41A48E4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D522CB" w14:textId="4FE19073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13"/>
                <w:sz w:val="24"/>
                <w:szCs w:val="24"/>
              </w:rPr>
              <w:drawing>
                <wp:inline distT="0" distB="0" distL="0" distR="0" wp14:anchorId="6459C05B" wp14:editId="633DAB4D">
                  <wp:extent cx="5977890" cy="4032885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890" cy="40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30D0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480AE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</w:t>
      </w:r>
      <w:r w:rsidRPr="00E41D47">
        <w:rPr>
          <w:rFonts w:ascii="Times New Roman" w:hAnsi="Times New Roman" w:cs="Times New Roman"/>
        </w:rPr>
        <w:t>  </w:t>
      </w:r>
    </w:p>
    <w:p w14:paraId="51D72AB1" w14:textId="747ED283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металлическая обойма;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железобетонная;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армирование штукатуркой;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планка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2353C72" wp14:editId="111883A4">
            <wp:extent cx="163830" cy="21844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сечением 35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2F5CD601" wp14:editId="56E72EAC">
            <wp:extent cx="116205" cy="122555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5 - 60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178AB01E" wp14:editId="229F1787">
            <wp:extent cx="116205" cy="12255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12 мм;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сварка;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стержни диаметром 5-</w:t>
      </w:r>
      <w:r w:rsidRPr="00E41D47">
        <w:rPr>
          <w:rFonts w:ascii="Times New Roman" w:hAnsi="Times New Roman" w:cs="Times New Roman"/>
        </w:rPr>
        <w:t xml:space="preserve">12 мм;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хомуты диаметром 4-10 мм;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бетон класса В7,5-В25;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штукатурка (раствор марки 50-100)</w:t>
      </w:r>
    </w:p>
    <w:p w14:paraId="468D9BE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41A37B7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Рисунок 6 - Схема усиления кирпичных столбов обоймами </w:t>
      </w:r>
    </w:p>
    <w:p w14:paraId="37C51A3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468C567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8B857A" w14:textId="6499EE8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73"/>
                <w:sz w:val="24"/>
                <w:szCs w:val="24"/>
              </w:rPr>
              <w:drawing>
                <wp:inline distT="0" distB="0" distL="0" distR="0" wp14:anchorId="3E933AE0" wp14:editId="2ED60C13">
                  <wp:extent cx="5984240" cy="3862070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240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DCF1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5ED0F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588285B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при ширине простенков </w:t>
      </w:r>
      <w:r w:rsidRPr="00E41D47">
        <w:rPr>
          <w:rFonts w:ascii="Times New Roman" w:hAnsi="Times New Roman" w:cs="Times New Roman"/>
          <w:i/>
          <w:iCs/>
        </w:rPr>
        <w:t>b</w:t>
      </w:r>
      <w:r w:rsidRPr="00E41D47">
        <w:rPr>
          <w:rFonts w:ascii="Times New Roman" w:hAnsi="Times New Roman" w:cs="Times New Roman"/>
        </w:rPr>
        <w:t>&lt;1,5</w:t>
      </w:r>
      <w:r w:rsidRPr="00E41D47">
        <w:rPr>
          <w:rFonts w:ascii="Times New Roman" w:hAnsi="Times New Roman" w:cs="Times New Roman"/>
          <w:i/>
          <w:iCs/>
        </w:rPr>
        <w:t>d</w:t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то же при </w:t>
      </w:r>
      <w:r w:rsidRPr="00E41D47">
        <w:rPr>
          <w:rFonts w:ascii="Times New Roman" w:hAnsi="Times New Roman" w:cs="Times New Roman"/>
          <w:i/>
          <w:iCs/>
        </w:rPr>
        <w:t>b</w:t>
      </w:r>
      <w:r w:rsidRPr="00E41D47">
        <w:rPr>
          <w:rFonts w:ascii="Times New Roman" w:hAnsi="Times New Roman" w:cs="Times New Roman"/>
        </w:rPr>
        <w:t>&gt;1,5</w:t>
      </w:r>
      <w:r w:rsidRPr="00E41D47">
        <w:rPr>
          <w:rFonts w:ascii="Times New Roman" w:hAnsi="Times New Roman" w:cs="Times New Roman"/>
          <w:i/>
          <w:iCs/>
        </w:rPr>
        <w:t>d</w:t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уголок;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планка;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полоса;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болт;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перемычка</w:t>
      </w:r>
    </w:p>
    <w:p w14:paraId="22519BD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2FD494C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7 - Схема усиления простенков стальными обоймами </w:t>
      </w:r>
    </w:p>
    <w:p w14:paraId="095D1C1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0"/>
      </w:tblGrid>
      <w:tr w:rsidR="00E41D47" w:rsidRPr="00E41D47" w14:paraId="5ACEFCA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0B9138" w14:textId="2864075E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32"/>
                <w:sz w:val="24"/>
                <w:szCs w:val="24"/>
              </w:rPr>
              <w:lastRenderedPageBreak/>
              <w:drawing>
                <wp:inline distT="0" distB="0" distL="0" distR="0" wp14:anchorId="31468442" wp14:editId="1FD779B0">
                  <wp:extent cx="4476750" cy="584835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EFD9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4484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     </w:t>
      </w:r>
    </w:p>
    <w:p w14:paraId="50268AC3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металлическая обойма;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железобетонная обойма;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кирпичный столб;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сталь</w:t>
      </w:r>
      <w:r w:rsidRPr="00E41D47">
        <w:rPr>
          <w:rFonts w:ascii="Times New Roman" w:hAnsi="Times New Roman" w:cs="Times New Roman"/>
        </w:rPr>
        <w:t xml:space="preserve">ные уголки;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планка;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бетон;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продольная арматура диаметром 6-12 мм;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хомуты диаметром 4-10 мм</w:t>
      </w:r>
    </w:p>
    <w:p w14:paraId="71A63E0B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11A718B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8 - Усиление столбов стальными и железобетонными обоймами </w:t>
      </w:r>
    </w:p>
    <w:p w14:paraId="526C13E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8.23 Железобетонную обойму выполняют из бетона классов В7,5-В25 с армированием ве</w:t>
      </w:r>
      <w:r w:rsidRPr="00E41D47">
        <w:rPr>
          <w:rFonts w:ascii="Times New Roman" w:hAnsi="Times New Roman" w:cs="Times New Roman"/>
        </w:rPr>
        <w:t xml:space="preserve">ртикальными стержнями и сварными хомутами. Расстояние между хомутами должно быть не более 15 см. Толщину обоймы назначают по расчету и принимают от 6 до 10 см (рисунок 6,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>).</w:t>
      </w:r>
    </w:p>
    <w:p w14:paraId="17443C3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C6E5C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8.24 Обойму из раствора армируют аналогично железобетонной, но вместо бетона арм</w:t>
      </w:r>
      <w:r w:rsidRPr="00E41D47">
        <w:rPr>
          <w:rFonts w:ascii="Times New Roman" w:hAnsi="Times New Roman" w:cs="Times New Roman"/>
        </w:rPr>
        <w:t xml:space="preserve">атуру покрывают слоем цементного раствора марки 50-100 (рисунок 6,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>).</w:t>
      </w:r>
    </w:p>
    <w:p w14:paraId="7C697D9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0437E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8.25 Расчет конструкций из кирпичной кладки, усиленной обоймами, при центральном и внецентренном сжатии при эксцентриситетах, не выходящих за пределы ядра сечения, производится по форм</w:t>
      </w:r>
      <w:r w:rsidRPr="00E41D47">
        <w:rPr>
          <w:rFonts w:ascii="Times New Roman" w:hAnsi="Times New Roman" w:cs="Times New Roman"/>
        </w:rPr>
        <w:t>улам:</w:t>
      </w:r>
    </w:p>
    <w:p w14:paraId="1AE1E40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F68AA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стальной обойме</w:t>
      </w:r>
    </w:p>
    <w:p w14:paraId="1B332BC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2225DE" w14:textId="2EB876E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94CAC7E" wp14:editId="481D7FB1">
            <wp:extent cx="3050540" cy="484505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(54) </w:t>
      </w:r>
    </w:p>
    <w:p w14:paraId="5A13633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железобетонной обойме</w:t>
      </w:r>
    </w:p>
    <w:p w14:paraId="34D1AC8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D409A2" w14:textId="2D22B1C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D8259C8" wp14:editId="3075AAB5">
            <wp:extent cx="3446145" cy="48450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(55) </w:t>
      </w:r>
    </w:p>
    <w:p w14:paraId="6382893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армированной растворной обойме</w:t>
      </w:r>
    </w:p>
    <w:p w14:paraId="21D68BC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BC01E4" w14:textId="7A76A70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5CBB18CF" wp14:editId="10F0A1AA">
            <wp:extent cx="2286000" cy="4572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(56) </w:t>
      </w:r>
    </w:p>
    <w:p w14:paraId="4DA16A0F" w14:textId="7F2BB1A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Коэффициенты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0B39E29" wp14:editId="5D722614">
            <wp:extent cx="149860" cy="16383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5C74005" wp14:editId="5C86B393">
            <wp:extent cx="122555" cy="16383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принимаются при центральном сжатии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7EFD156" wp14:editId="1C6B992A">
            <wp:extent cx="149860" cy="16383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=1 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63EC20F" wp14:editId="4AC04261">
            <wp:extent cx="122555" cy="16383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=1; при внецентренном сжатии (по аналогии с внецентренно сжатыми элементами с сетчатым армированием) определяются по формулам:</w:t>
      </w:r>
    </w:p>
    <w:p w14:paraId="446EA04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08CEE3" w14:textId="6230F76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50A78FEA" wp14:editId="16CD6F3B">
            <wp:extent cx="730250" cy="38925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;                     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(57) </w:t>
      </w:r>
    </w:p>
    <w:p w14:paraId="63F5D2A6" w14:textId="77777777" w:rsidR="00000000" w:rsidRPr="00E41D47" w:rsidRDefault="000B5F6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689F11A1" w14:textId="4E7D5A6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748F560" wp14:editId="12833462">
            <wp:extent cx="716280" cy="389255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(58) </w:t>
      </w:r>
    </w:p>
    <w:p w14:paraId="397439D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формулах (54)-(58):</w:t>
      </w:r>
    </w:p>
    <w:p w14:paraId="3ADB93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AC9CD3" w14:textId="5310630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4FA36E5" wp14:editId="4F7EEB29">
            <wp:extent cx="184150" cy="18415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продольная сила;</w:t>
      </w:r>
    </w:p>
    <w:p w14:paraId="3D09025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AB026C" w14:textId="4E8CF12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lastRenderedPageBreak/>
        <w:drawing>
          <wp:inline distT="0" distB="0" distL="0" distR="0" wp14:anchorId="1E18D2EC" wp14:editId="4024603E">
            <wp:extent cx="149860" cy="16383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усиливаемой кладки;</w:t>
      </w:r>
    </w:p>
    <w:p w14:paraId="44889BA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C88599" w14:textId="27DCDF3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607882" wp14:editId="1718A775">
            <wp:extent cx="191135" cy="23177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продольных уголков стальной обоймы или продольной арматуры железобетонной обоймы;</w:t>
      </w:r>
    </w:p>
    <w:p w14:paraId="72BA2B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1C1850" w14:textId="229510F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FBE5B9" wp14:editId="36096C86">
            <wp:extent cx="198120" cy="231775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</w:t>
      </w:r>
      <w:r w:rsidR="000B5F6C" w:rsidRPr="00E41D47">
        <w:rPr>
          <w:rFonts w:ascii="Times New Roman" w:hAnsi="Times New Roman" w:cs="Times New Roman"/>
        </w:rPr>
        <w:t>ечения бетона обоймы, заключенная между хомутами и кладкой (без учета защитного слоя);</w:t>
      </w:r>
    </w:p>
    <w:p w14:paraId="2FDDB24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0CC89F" w14:textId="086833E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A8C386" wp14:editId="5A8DAE65">
            <wp:extent cx="266065" cy="23177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расчетное сопротивление поперечной арматуры обоймы;</w:t>
      </w:r>
    </w:p>
    <w:p w14:paraId="7079678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84C7B4" w14:textId="273F73C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61B2EF" wp14:editId="12AA3853">
            <wp:extent cx="238760" cy="231775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расчетное сопротивление уголков или продо</w:t>
      </w:r>
      <w:r w:rsidR="000B5F6C" w:rsidRPr="00E41D47">
        <w:rPr>
          <w:rFonts w:ascii="Times New Roman" w:hAnsi="Times New Roman" w:cs="Times New Roman"/>
        </w:rPr>
        <w:t>льной сжатой арматуры;</w:t>
      </w:r>
    </w:p>
    <w:p w14:paraId="0CEE50B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9BF804" w14:textId="55628B1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E1A710F" wp14:editId="49802D9C">
            <wp:extent cx="143510" cy="16383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 (при определении </w:t>
      </w: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7703E92" wp14:editId="4C2544CA">
            <wp:extent cx="143510" cy="16383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значение </w:t>
      </w: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81D0CBA" wp14:editId="28ACDD51">
            <wp:extent cx="143510" cy="14351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принимают как для не усиленной кладки);</w:t>
      </w:r>
    </w:p>
    <w:p w14:paraId="5386826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F843EF" w14:textId="362BBB5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7E236D" wp14:editId="06599813">
            <wp:extent cx="231775" cy="23876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коэффициент, учитывающий влияние длительного воздействия нагрузки (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>);</w:t>
      </w:r>
    </w:p>
    <w:p w14:paraId="7553170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A6E393" w14:textId="0E77845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21B6C8" wp14:editId="077E2C56">
            <wp:extent cx="218440" cy="23177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условий</w:t>
      </w:r>
      <w:r w:rsidR="000B5F6C" w:rsidRPr="00E41D47">
        <w:rPr>
          <w:rFonts w:ascii="Times New Roman" w:hAnsi="Times New Roman" w:cs="Times New Roman"/>
        </w:rPr>
        <w:t xml:space="preserve"> работы кладки, принимаемый равным 1 для кладки без повреждений и 0,7 - для кладки с трещинами;</w:t>
      </w:r>
    </w:p>
    <w:p w14:paraId="1075404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2F3D93" w14:textId="5505A0B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6DFA9D" wp14:editId="1C99D824">
            <wp:extent cx="218440" cy="23177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условий работы бетона, принимаемый равным 1 - при передаче нагрузки на обойму и наличии опоры снизу обоймы, 0,7 - при передаче нагрузки на обойму и отсутствии опоры снизу обоймы и 0,35 - без непосредственной</w:t>
      </w:r>
      <w:r w:rsidR="000B5F6C" w:rsidRPr="00E41D47">
        <w:rPr>
          <w:rFonts w:ascii="Times New Roman" w:hAnsi="Times New Roman" w:cs="Times New Roman"/>
        </w:rPr>
        <w:t xml:space="preserve"> передачи нагрузки на обойму;</w:t>
      </w:r>
    </w:p>
    <w:p w14:paraId="185A3E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1E2400" w14:textId="4B66D78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1341859" wp14:editId="567E6EA0">
            <wp:extent cx="122555" cy="16383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процент армирования хомутами и поперечными планками, определяемый по формуле</w:t>
      </w:r>
    </w:p>
    <w:p w14:paraId="7457F51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62F63B" w14:textId="7B80877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7696FAD3" wp14:editId="6832AF6B">
            <wp:extent cx="1050925" cy="47752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(59) </w:t>
      </w:r>
    </w:p>
    <w:p w14:paraId="088D2528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</w:t>
      </w:r>
      <w:r w:rsidRPr="00E41D47">
        <w:rPr>
          <w:rFonts w:ascii="Times New Roman" w:hAnsi="Times New Roman" w:cs="Times New Roman"/>
        </w:rPr>
        <w:t> </w:t>
      </w:r>
    </w:p>
    <w:p w14:paraId="29D71C6A" w14:textId="34C2C0AD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9217175" wp14:editId="0108416E">
            <wp:extent cx="122555" cy="1841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30A5246" wp14:editId="2984B0AC">
            <wp:extent cx="122555" cy="18415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размеры сторон усиливаемого элемента; </w:t>
      </w:r>
    </w:p>
    <w:p w14:paraId="3C69E0C8" w14:textId="2E8FA7C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E0306D2" wp14:editId="65CAC25F">
            <wp:extent cx="116205" cy="14351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расстояние между осями поперечных связей при стальных обоймах (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5297364" wp14:editId="25E6F80D">
            <wp:extent cx="573405" cy="18415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</w:t>
      </w:r>
      <w:r w:rsidR="000B5F6C" w:rsidRPr="00E41D47">
        <w:rPr>
          <w:rFonts w:ascii="Times New Roman" w:hAnsi="Times New Roman" w:cs="Times New Roman"/>
        </w:rPr>
        <w:t xml:space="preserve"> но не более 50 см) или между хомутами при железобетонных и штукатурных обоймах (</w:t>
      </w: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23C99A5" wp14:editId="74A97FC3">
            <wp:extent cx="231775" cy="16383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15 см).</w:t>
      </w:r>
    </w:p>
    <w:p w14:paraId="44E11D1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71D618" w14:textId="3DC2E9B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</w:t>
      </w:r>
      <w:r w:rsidRPr="00E41D47">
        <w:rPr>
          <w:rFonts w:ascii="Times New Roman" w:hAnsi="Times New Roman" w:cs="Times New Roman"/>
        </w:rPr>
        <w:t>м. N 2</w:t>
      </w:r>
      <w:r w:rsidRPr="00E41D47">
        <w:rPr>
          <w:rFonts w:ascii="Times New Roman" w:hAnsi="Times New Roman" w:cs="Times New Roman"/>
        </w:rPr>
        <w:t>).</w:t>
      </w:r>
    </w:p>
    <w:p w14:paraId="072F05D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00395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8.26 Расчетные значения сопротивления арматуры, применяемой при устройстве обойм, принимаются по таблице 8.</w:t>
      </w:r>
    </w:p>
    <w:p w14:paraId="4DA485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B48EF7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8 </w:t>
      </w:r>
    </w:p>
    <w:p w14:paraId="18DD724C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2100"/>
        <w:gridCol w:w="2100"/>
      </w:tblGrid>
      <w:tr w:rsidR="00E41D47" w:rsidRPr="00E41D47" w14:paraId="360F3A02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769BE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Тип арматуры и характер передачи нагрузки на обойму </w:t>
            </w:r>
          </w:p>
        </w:tc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480C5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Расчетное значение сопротивления арматуры, МПа, 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для стали класса </w:t>
            </w:r>
          </w:p>
        </w:tc>
      </w:tr>
      <w:tr w:rsidR="00E41D47" w:rsidRPr="00E41D47" w14:paraId="5E3E7467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3130A1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23320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A240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442B4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A400 </w:t>
            </w:r>
          </w:p>
        </w:tc>
      </w:tr>
      <w:tr w:rsidR="00E41D47" w:rsidRPr="00E41D47" w14:paraId="09DDFE1D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047341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Поперечная арматура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C6444D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150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3726F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190 </w:t>
            </w:r>
          </w:p>
        </w:tc>
      </w:tr>
      <w:tr w:rsidR="00E41D47" w:rsidRPr="00E41D47" w14:paraId="40EA8BAB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6A5D1A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Продольная арматура без непосредственной передачи нагрузки на обойму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827BA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CD600C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55 </w:t>
            </w:r>
          </w:p>
        </w:tc>
      </w:tr>
      <w:tr w:rsidR="00E41D47" w:rsidRPr="00E41D47" w14:paraId="0787D8C6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FCFAC3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при передаче нагрузки на обойму с одной стороны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2CC3F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130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659166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160 </w:t>
            </w:r>
          </w:p>
        </w:tc>
      </w:tr>
      <w:tr w:rsidR="00E41D47" w:rsidRPr="00E41D47" w14:paraId="3C0BB3FC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93C893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То же, при передаче нагрузки с двух сторон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825C10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190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128F2E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240 </w:t>
            </w:r>
          </w:p>
        </w:tc>
      </w:tr>
    </w:tbl>
    <w:p w14:paraId="2804ABB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B7F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8.27 С увеличением размеров сечения (ширины) элементов при соотношении их сторон от 1:1 до 1:2,5 эффективность обойм уменьшается, однако это уменьшение незначительно и практически его можно не учитывать.</w:t>
      </w:r>
    </w:p>
    <w:p w14:paraId="438679E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FE8A4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Когда одна из сторон элемента, например, стена (рис</w:t>
      </w:r>
      <w:r w:rsidRPr="00E41D47">
        <w:rPr>
          <w:rFonts w:ascii="Times New Roman" w:hAnsi="Times New Roman" w:cs="Times New Roman"/>
        </w:rPr>
        <w:t>унок 9), имеет значительную протяженность, то необходима установка дополнительных поперечных связей, пропускаемых через кладку и располагаемых по длине стены на расстояниях не более 2</w:t>
      </w:r>
      <w:r w:rsidRPr="00E41D47">
        <w:rPr>
          <w:rFonts w:ascii="Times New Roman" w:hAnsi="Times New Roman" w:cs="Times New Roman"/>
          <w:i/>
          <w:iCs/>
        </w:rPr>
        <w:t>d</w:t>
      </w:r>
      <w:r w:rsidRPr="00E41D47">
        <w:rPr>
          <w:rFonts w:ascii="Times New Roman" w:hAnsi="Times New Roman" w:cs="Times New Roman"/>
        </w:rPr>
        <w:t xml:space="preserve"> и не более 100 см, где </w:t>
      </w:r>
      <w:r w:rsidRPr="00E41D47">
        <w:rPr>
          <w:rFonts w:ascii="Times New Roman" w:hAnsi="Times New Roman" w:cs="Times New Roman"/>
          <w:i/>
          <w:iCs/>
        </w:rPr>
        <w:t>d</w:t>
      </w:r>
      <w:r w:rsidRPr="00E41D47">
        <w:rPr>
          <w:rFonts w:ascii="Times New Roman" w:hAnsi="Times New Roman" w:cs="Times New Roman"/>
        </w:rPr>
        <w:t xml:space="preserve"> - толщина стены. По высоте стены расстояние ме</w:t>
      </w:r>
      <w:r w:rsidRPr="00E41D47">
        <w:rPr>
          <w:rFonts w:ascii="Times New Roman" w:hAnsi="Times New Roman" w:cs="Times New Roman"/>
        </w:rPr>
        <w:t>жду связями должно быть не более 75 см. Связи должны быть надежно закреплены. Расчет дополнительных поперечных связей производится по формуле (55), при этом коэффициент условий работы связей принимают равным 0,5.</w:t>
      </w:r>
    </w:p>
    <w:p w14:paraId="780A871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EDBFB8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800"/>
      </w:tblGrid>
      <w:tr w:rsidR="00E41D47" w:rsidRPr="00E41D47" w14:paraId="3194B25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E0D694" w14:textId="286C0DA7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05"/>
                <w:sz w:val="24"/>
                <w:szCs w:val="24"/>
              </w:rPr>
              <w:drawing>
                <wp:inline distT="0" distB="0" distL="0" distR="0" wp14:anchorId="49DF325F" wp14:editId="6364ADCA">
                  <wp:extent cx="3828415" cy="2626995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ADE38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BD4A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5B9AAB8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металлическая сетка;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дополнительные стержни, расположенные сверх сетки;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хомуты (связи);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бетон обоймы;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кладка стены</w:t>
      </w:r>
    </w:p>
    <w:p w14:paraId="57B2C96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0E58E8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9 - Схема усиления стены железобетонной обоймой </w:t>
      </w:r>
    </w:p>
    <w:p w14:paraId="019A5CB1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9E29EE3" w14:textId="77777777" w:rsidR="00000000" w:rsidRPr="00E41D47" w:rsidRDefault="000B5F6C">
      <w:pPr>
        <w:pStyle w:val="HEADERTEXT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5F62C5D" w14:textId="77777777" w:rsidR="00000000" w:rsidRPr="00E41D47" w:rsidRDefault="000B5F6C">
      <w:pPr>
        <w:pStyle w:val="HEADERTEXT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E41D47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 xml:space="preserve"> \l 2 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>"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>9 Рас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>чет каменных конструкций, усиленных полимерными композитными материалами по предельным состояниям первой группы (по несущей способности)"</w:instrText>
      </w:r>
      <w:r w:rsidRPr="00E41D47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7010B852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C7C23C0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9 Расчет каменных конструкций, усиленных полимерными композитными материалами по предельным состояниям первой груп</w:t>
      </w:r>
      <w:r w:rsidRPr="00E41D47">
        <w:rPr>
          <w:rFonts w:ascii="Times New Roman" w:hAnsi="Times New Roman" w:cs="Times New Roman"/>
          <w:b/>
          <w:bCs/>
          <w:color w:val="auto"/>
        </w:rPr>
        <w:t>пы (по несущей способности)</w:t>
      </w:r>
    </w:p>
    <w:p w14:paraId="51746C05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E41D47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 xml:space="preserve"> \l 3 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>"</w:instrText>
      </w:r>
      <w:r w:rsidRPr="00E41D47">
        <w:rPr>
          <w:rFonts w:ascii="Times New Roman" w:hAnsi="Times New Roman" w:cs="Times New Roman"/>
          <w:b/>
          <w:bCs/>
          <w:color w:val="auto"/>
        </w:rPr>
        <w:instrText>9.1 Центрально-растянутые элементы"</w:instrText>
      </w:r>
      <w:r w:rsidRPr="00E41D47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7A60CB89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E6D5129" w14:textId="77777777" w:rsidR="00000000" w:rsidRPr="00E41D47" w:rsidRDefault="000B5F6C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9.1 Центрально-растянутые элементы </w:t>
      </w:r>
    </w:p>
    <w:p w14:paraId="72CF7E9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Расчет элементов каменных конструкций, усиленных внешним армированием из полимерных композитов, на прочность при осевом растяжении по неперев</w:t>
      </w:r>
      <w:r w:rsidRPr="00E41D47">
        <w:rPr>
          <w:rFonts w:ascii="Times New Roman" w:hAnsi="Times New Roman" w:cs="Times New Roman"/>
        </w:rPr>
        <w:t>язанному сечению следует производить по формуле</w:t>
      </w:r>
    </w:p>
    <w:p w14:paraId="1D393C7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D10BE0" w14:textId="58EC079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9C41C7" wp14:editId="5C2A2C22">
            <wp:extent cx="770890" cy="23876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(60) </w:t>
      </w:r>
    </w:p>
    <w:p w14:paraId="69C17321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D6AA243" w14:textId="3D55E65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F942BEA" wp14:editId="4CA6FD72">
            <wp:extent cx="184150" cy="1841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расчетная осевая сила при растяжении элемента, Н;</w:t>
      </w:r>
      <w:r w:rsidRPr="00E41D47">
        <w:rPr>
          <w:rFonts w:ascii="Times New Roman" w:hAnsi="Times New Roman" w:cs="Times New Roman"/>
        </w:rPr>
        <w:t xml:space="preserve"> </w:t>
      </w:r>
    </w:p>
    <w:p w14:paraId="3EDFC60C" w14:textId="0797CC3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656176" wp14:editId="325F283F">
            <wp:extent cx="231775" cy="23876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расчетное сопротивление при растяжении полимерного композита;</w:t>
      </w:r>
    </w:p>
    <w:p w14:paraId="29BD8EC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1C4382" w14:textId="04BE925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58C136" wp14:editId="0DC2C9A6">
            <wp:extent cx="231775" cy="2387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поперечного сечения полимерного композита.</w:t>
      </w:r>
    </w:p>
    <w:p w14:paraId="1F56C7C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9ACAF6" w14:textId="79363B4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4C68E61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50702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EA5F0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3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9.2 Центрально-сжатые элементы"</w:instrText>
      </w:r>
      <w:r w:rsidRPr="00E41D47">
        <w:rPr>
          <w:rFonts w:ascii="Times New Roman" w:hAnsi="Times New Roman" w:cs="Times New Roman"/>
        </w:rPr>
        <w:fldChar w:fldCharType="end"/>
      </w:r>
    </w:p>
    <w:p w14:paraId="694D776C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BEB5442" w14:textId="77777777" w:rsidR="00000000" w:rsidRPr="00E41D47" w:rsidRDefault="000B5F6C">
      <w:pPr>
        <w:pStyle w:val="HEADERTEXT"/>
        <w:outlineLvl w:val="3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9.2 Центрально-сжатые элементы </w:t>
      </w:r>
    </w:p>
    <w:p w14:paraId="6E0C42A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Расчет элементов неармированных каменных конструкций при центральном сжатии, усиленных внешним </w:t>
      </w:r>
      <w:r w:rsidRPr="00E41D47">
        <w:rPr>
          <w:rFonts w:ascii="Times New Roman" w:hAnsi="Times New Roman" w:cs="Times New Roman"/>
        </w:rPr>
        <w:t>армированием из полимерных композитов (рисунок 10), следует производить по формуле</w:t>
      </w:r>
    </w:p>
    <w:p w14:paraId="67655F2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0113D8" w14:textId="5313BCD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F90A2F" wp14:editId="58AF2B0F">
            <wp:extent cx="907415" cy="23876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(61) </w:t>
      </w:r>
    </w:p>
    <w:p w14:paraId="3F631EC9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58A0CC46" w14:textId="3DADE19E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E08978C" wp14:editId="3245DFF7">
            <wp:extent cx="184150" cy="18415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расчетная продольна</w:t>
      </w:r>
      <w:r w:rsidRPr="00E41D47">
        <w:rPr>
          <w:rFonts w:ascii="Times New Roman" w:hAnsi="Times New Roman" w:cs="Times New Roman"/>
        </w:rPr>
        <w:t xml:space="preserve">я сила; </w:t>
      </w:r>
    </w:p>
    <w:p w14:paraId="2BC98FAB" w14:textId="15808E9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AAAB3F8" wp14:editId="07D1C509">
            <wp:extent cx="238760" cy="23876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расчетное значение сопротивления сжатию кладки, усиленной внешним армированием из полимерных композитов и определяемое по формуле</w:t>
      </w:r>
    </w:p>
    <w:p w14:paraId="6E995EB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D3C39D" w14:textId="5423D426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C71054" wp14:editId="77C4CE1B">
            <wp:extent cx="1637665" cy="238760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(62) </w:t>
      </w:r>
    </w:p>
    <w:p w14:paraId="330420CC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406B05E1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6BBDEEEB" w14:textId="3C139C19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CCA3B30" wp14:editId="132CE32B">
            <wp:extent cx="149860" cy="16383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расчетное значение сопротивления сжатию кладки, определяемое по таблицам 6.2-6.10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 xml:space="preserve">; </w:t>
      </w:r>
    </w:p>
    <w:p w14:paraId="57B09648" w14:textId="46AFC14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54D5DA7" wp14:editId="37B21A82">
            <wp:extent cx="143510" cy="16383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изгиба, определяемый по таблице 7.1 </w:t>
      </w:r>
      <w:r w:rsidR="000B5F6C" w:rsidRPr="00E41D47">
        <w:rPr>
          <w:rFonts w:ascii="Times New Roman" w:hAnsi="Times New Roman" w:cs="Times New Roman"/>
        </w:rPr>
        <w:t>СП 15.13330.2020</w:t>
      </w:r>
      <w:r w:rsidR="000B5F6C" w:rsidRPr="00E41D47">
        <w:rPr>
          <w:rFonts w:ascii="Times New Roman" w:hAnsi="Times New Roman" w:cs="Times New Roman"/>
        </w:rPr>
        <w:t>;</w:t>
      </w:r>
    </w:p>
    <w:p w14:paraId="2C82223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67A4EC" w14:textId="2337F2F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40EB8DE" wp14:editId="19992548">
            <wp:extent cx="149860" cy="16383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</w:t>
      </w:r>
      <w:r w:rsidR="000B5F6C" w:rsidRPr="00E41D47">
        <w:rPr>
          <w:rFonts w:ascii="Times New Roman" w:hAnsi="Times New Roman" w:cs="Times New Roman"/>
        </w:rPr>
        <w:t>ечения элемента;</w:t>
      </w:r>
    </w:p>
    <w:p w14:paraId="7E2EBEC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545AAB" w14:textId="7B656BE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D6F764" wp14:editId="5F091B33">
            <wp:extent cx="231775" cy="23876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коэффициент, учитывающий влияние длительной нагрузки и определяемый по 7.7 </w:t>
      </w:r>
      <w:r w:rsidR="000B5F6C" w:rsidRPr="00E41D47">
        <w:rPr>
          <w:rFonts w:ascii="Times New Roman" w:hAnsi="Times New Roman" w:cs="Times New Roman"/>
        </w:rPr>
        <w:t>СП 15.13330.2020</w:t>
      </w:r>
      <w:r w:rsidR="000B5F6C" w:rsidRPr="00E41D47">
        <w:rPr>
          <w:rFonts w:ascii="Times New Roman" w:hAnsi="Times New Roman" w:cs="Times New Roman"/>
        </w:rPr>
        <w:t>;</w:t>
      </w:r>
    </w:p>
    <w:p w14:paraId="7D27348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15FF4B" w14:textId="37F3037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8DD6987" wp14:editId="14A2786F">
            <wp:extent cx="122555" cy="16383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коэффициент, принимаемый при пустотности кирпича (камня) до 20% включительно - 2, при пустотности от 20% до 30% включительно - 1,5, при пустотности выше 30% - 1;</w:t>
      </w:r>
    </w:p>
    <w:p w14:paraId="3AEFD68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06FE86" w14:textId="1C4B39F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12654B6" wp14:editId="4A82F058">
            <wp:extent cx="122555" cy="163830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поверхн</w:t>
      </w:r>
      <w:r w:rsidR="000B5F6C" w:rsidRPr="00E41D47">
        <w:rPr>
          <w:rFonts w:ascii="Times New Roman" w:hAnsi="Times New Roman" w:cs="Times New Roman"/>
        </w:rPr>
        <w:t>остного армирования полимерным композитом кладки усиливаемой стены, определяемый по формуле</w:t>
      </w:r>
    </w:p>
    <w:p w14:paraId="0D5F149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A61B16" w14:textId="1FDFDBB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68C767B" wp14:editId="6EF09DBA">
            <wp:extent cx="825500" cy="429895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 (63) </w:t>
      </w:r>
    </w:p>
    <w:p w14:paraId="6669C4E0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02B2B3D3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1CA94F17" w14:textId="6CB5D73F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A9EE2D" wp14:editId="4DC72A7D">
            <wp:extent cx="259080" cy="231775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площадь п</w:t>
      </w:r>
      <w:r w:rsidRPr="00E41D47">
        <w:rPr>
          <w:rFonts w:ascii="Times New Roman" w:hAnsi="Times New Roman" w:cs="Times New Roman"/>
        </w:rPr>
        <w:t xml:space="preserve">оперечного сечения полосы (бандажей) из полимерного композита толщиной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23159A" wp14:editId="7E704ED3">
            <wp:extent cx="259080" cy="23177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высотой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00AC4F" wp14:editId="1380C556">
            <wp:extent cx="238760" cy="231775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определяемая по формуле</w:t>
      </w:r>
    </w:p>
    <w:p w14:paraId="264BE9FE" w14:textId="5EA748C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DF13D0" wp14:editId="3D7578C7">
            <wp:extent cx="1078230" cy="231775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(64) </w:t>
      </w:r>
    </w:p>
    <w:p w14:paraId="495C8E70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7ED13E5E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3C529AA1" w14:textId="231B6093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07E67C" wp14:editId="7F455D5B">
            <wp:extent cx="198120" cy="23177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площадь участка длинной стороны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21E74F" wp14:editId="2113D7F8">
            <wp:extent cx="191135" cy="23177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столба, приходящаяся на одну полосу из полимерного композита высотой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B38763" wp14:editId="46A6F554">
            <wp:extent cx="238760" cy="231775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определяетс</w:t>
      </w:r>
      <w:r w:rsidRPr="00E41D47">
        <w:rPr>
          <w:rFonts w:ascii="Times New Roman" w:hAnsi="Times New Roman" w:cs="Times New Roman"/>
        </w:rPr>
        <w:t>я по формуле</w:t>
      </w:r>
    </w:p>
    <w:p w14:paraId="4802DD57" w14:textId="37841EC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5D9198" wp14:editId="40D14656">
            <wp:extent cx="1153160" cy="23177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(65) </w:t>
      </w:r>
    </w:p>
    <w:p w14:paraId="30F23E0E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584364B1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2C7AD0B0" w14:textId="41550B40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A749A3" wp14:editId="32E975B2">
            <wp:extent cx="231775" cy="23876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расчетный предел прочности при растяжении полимерного композита, определяемый по формуле (60). </w:t>
      </w:r>
    </w:p>
    <w:p w14:paraId="238E3DB6" w14:textId="7CB781B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22E2236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759178" w14:textId="63688907" w:rsidR="00000000" w:rsidRPr="00E41D47" w:rsidRDefault="00A276BC">
      <w:pPr>
        <w:pStyle w:val="TOPLEVEL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1"/>
        </w:rPr>
        <w:lastRenderedPageBreak/>
        <w:drawing>
          <wp:inline distT="0" distB="0" distL="0" distR="0" wp14:anchorId="10C0CEC1" wp14:editId="598F2418">
            <wp:extent cx="1255395" cy="2770505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7B0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772E1ACC" w14:textId="5D077D19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10</w:t>
      </w:r>
      <w:r w:rsidRPr="00E41D47">
        <w:rPr>
          <w:rFonts w:ascii="Times New Roman" w:hAnsi="Times New Roman" w:cs="Times New Roman"/>
        </w:rPr>
        <w:t xml:space="preserve"> - Схема усиления кирпичного столба обоймами (бандажами) из полимерных композитных материалов </w:t>
      </w:r>
    </w:p>
    <w:p w14:paraId="35DBC4A5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3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9.3 Расчет внецентренно сжатых элементов, при действии момента из плоскости стены, на срез"</w:instrText>
      </w:r>
      <w:r w:rsidRPr="00E41D47">
        <w:rPr>
          <w:rFonts w:ascii="Times New Roman" w:hAnsi="Times New Roman" w:cs="Times New Roman"/>
        </w:rPr>
        <w:fldChar w:fldCharType="end"/>
      </w:r>
    </w:p>
    <w:p w14:paraId="4B13BC77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F3208DB" w14:textId="77777777" w:rsidR="00000000" w:rsidRPr="00E41D47" w:rsidRDefault="000B5F6C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9.3 Расчет внецентренно сжатых элементов, при действии момента из плоскости стены, на срез </w:t>
      </w:r>
    </w:p>
    <w:p w14:paraId="4D8A9B6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9.3.1 </w:t>
      </w:r>
      <w:r w:rsidRPr="00E41D47">
        <w:rPr>
          <w:rFonts w:ascii="Times New Roman" w:hAnsi="Times New Roman" w:cs="Times New Roman"/>
        </w:rPr>
        <w:t>Расчет внецентренно сжатых элементов, при действии момента из плоскости стены, на срез производится в соответствии с нормативными документами.</w:t>
      </w:r>
    </w:p>
    <w:p w14:paraId="4301524A" w14:textId="77777777" w:rsidR="00000000" w:rsidRPr="00E41D47" w:rsidRDefault="000B5F6C" w:rsidP="00E41D47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10 Усиление каменной кладки инъекцией раствора под давлением"</w:instrText>
      </w:r>
      <w:r w:rsidRPr="00E41D47">
        <w:rPr>
          <w:rFonts w:ascii="Times New Roman" w:hAnsi="Times New Roman" w:cs="Times New Roman"/>
        </w:rPr>
        <w:fldChar w:fldCharType="end"/>
      </w:r>
    </w:p>
    <w:p w14:paraId="24BEB375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2F7496C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10 Усиление каменной кладки ин</w:t>
      </w:r>
      <w:r w:rsidRPr="00E41D47">
        <w:rPr>
          <w:rFonts w:ascii="Times New Roman" w:hAnsi="Times New Roman" w:cs="Times New Roman"/>
          <w:b/>
          <w:bCs/>
          <w:color w:val="auto"/>
        </w:rPr>
        <w:t xml:space="preserve">ъекцией раствора под давлением </w:t>
      </w:r>
    </w:p>
    <w:p w14:paraId="23C89DB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10.1 Инъекция раствора под давлением применяется для восстановления монолитности кладки с трещинами, расслоением, пустотами, на участках сопряжения разнородных кладок, местах закладки проемов, вычинки.</w:t>
      </w:r>
    </w:p>
    <w:p w14:paraId="6258058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D993F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Усиление кладки мето</w:t>
      </w:r>
      <w:r w:rsidRPr="00E41D47">
        <w:rPr>
          <w:rFonts w:ascii="Times New Roman" w:hAnsi="Times New Roman" w:cs="Times New Roman"/>
        </w:rPr>
        <w:t xml:space="preserve">дом инъекции для повышения несущей способности кладки производится только в случае наличия в кладке множественных силовых трещин (рисунок 1,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>).</w:t>
      </w:r>
    </w:p>
    <w:p w14:paraId="670D54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69C55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10.2 Четыре основных варианта для усиления кирпичной кладки представлены методом инъекции:</w:t>
      </w:r>
    </w:p>
    <w:p w14:paraId="45C4100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A8386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инъекция раствор</w:t>
      </w:r>
      <w:r w:rsidRPr="00E41D47">
        <w:rPr>
          <w:rFonts w:ascii="Times New Roman" w:hAnsi="Times New Roman" w:cs="Times New Roman"/>
        </w:rPr>
        <w:t>а в кладку с низкой прочностью раствора в швах, без множественных трещин для повышения монолитности кладки;</w:t>
      </w:r>
    </w:p>
    <w:p w14:paraId="0987DEE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7EC2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инъекция раствора в кладку с множественными трещинами для повышения монолитности кладки и ее расчетного значения сопротивления сжатию;</w:t>
      </w:r>
    </w:p>
    <w:p w14:paraId="65E9EB5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F543E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инъекци</w:t>
      </w:r>
      <w:r w:rsidRPr="00E41D47">
        <w:rPr>
          <w:rFonts w:ascii="Times New Roman" w:hAnsi="Times New Roman" w:cs="Times New Roman"/>
        </w:rPr>
        <w:t>я раствора в кладку с отдельными трещинами для повышения монолитности кладки без увеличения ее расчетного значения сопротивления сжатию;</w:t>
      </w:r>
    </w:p>
    <w:p w14:paraId="313B38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EFC3C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- инъекция раствора в кладку с множественными трещинами в сочетании с устройством косвенного армирования для повышения</w:t>
      </w:r>
      <w:r w:rsidRPr="00E41D47">
        <w:rPr>
          <w:rFonts w:ascii="Times New Roman" w:hAnsi="Times New Roman" w:cs="Times New Roman"/>
        </w:rPr>
        <w:t xml:space="preserve"> монолитности кладки и ее расчетного значения сопротивления сжатию.</w:t>
      </w:r>
    </w:p>
    <w:p w14:paraId="5437570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12934A" w14:textId="4613888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10.3 Несущую способность конструкций из каменной кладки, усиленной инъекцией раствора под давлением, определяют по формулам (14) и (15) с принятием коэффициента технического состояния кон</w:t>
      </w:r>
      <w:r w:rsidRPr="00E41D47">
        <w:rPr>
          <w:rFonts w:ascii="Times New Roman" w:hAnsi="Times New Roman" w:cs="Times New Roman"/>
        </w:rPr>
        <w:t xml:space="preserve">струкций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C8821A" wp14:editId="45115C6D">
            <wp:extent cx="259080" cy="231775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, учитывающего снижение несущей способности каменных конструкций при наличии трещин и определяемого по таблицам 4 и 5, равным единице.</w:t>
      </w:r>
    </w:p>
    <w:p w14:paraId="65A95F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E76EE5" w14:textId="57138B7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этом расчетное значение сопротивления кладки, усиленной инъекцией раств</w:t>
      </w:r>
      <w:r w:rsidRPr="00E41D47">
        <w:rPr>
          <w:rFonts w:ascii="Times New Roman" w:hAnsi="Times New Roman" w:cs="Times New Roman"/>
        </w:rPr>
        <w:t xml:space="preserve">ора под давлением, принимают по </w:t>
      </w:r>
      <w:r w:rsidRPr="00E41D47">
        <w:rPr>
          <w:rFonts w:ascii="Times New Roman" w:hAnsi="Times New Roman" w:cs="Times New Roman"/>
        </w:rPr>
        <w:t>СП 15.13330</w:t>
      </w:r>
      <w:r w:rsidRPr="00E41D47">
        <w:rPr>
          <w:rFonts w:ascii="Times New Roman" w:hAnsi="Times New Roman" w:cs="Times New Roman"/>
        </w:rPr>
        <w:t xml:space="preserve"> с коэффициентом условий работы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33FDEE" wp14:editId="61641201">
            <wp:extent cx="191135" cy="231775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для кладки простенков, столбов и стен с</w:t>
      </w:r>
      <w:r w:rsidRPr="00E41D47">
        <w:rPr>
          <w:rFonts w:ascii="Times New Roman" w:hAnsi="Times New Roman" w:cs="Times New Roman"/>
        </w:rPr>
        <w:t xml:space="preserve"> множественными трещинами от силовых воздействий, расположенных на расстоянии 15-20 см друг от друга (рисунок 1,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>):</w:t>
      </w:r>
    </w:p>
    <w:p w14:paraId="11962B6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0AAFBB" w14:textId="26205EF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усиленных цементными и полимерцементными растворами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A16F2D" wp14:editId="5AB3285D">
            <wp:extent cx="191135" cy="23177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=1,1;</w:t>
      </w:r>
    </w:p>
    <w:p w14:paraId="3A04791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A55CBD" w14:textId="403C4D9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усиленных раствором на основе метилметак</w:t>
      </w:r>
      <w:r w:rsidRPr="00E41D47">
        <w:rPr>
          <w:rFonts w:ascii="Times New Roman" w:hAnsi="Times New Roman" w:cs="Times New Roman"/>
        </w:rPr>
        <w:t xml:space="preserve">рилата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32D16A" wp14:editId="69E2E371">
            <wp:extent cx="191135" cy="231775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=1,3;</w:t>
      </w:r>
    </w:p>
    <w:p w14:paraId="5AE3972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2A7A7F" w14:textId="264EF8B9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усиленных раствором на основе гидравлической извести с минеральными добавками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988E98" wp14:editId="27EC10D8">
            <wp:extent cx="191135" cy="231775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=1,0;</w:t>
      </w:r>
    </w:p>
    <w:p w14:paraId="40AA575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E59273" w14:textId="245D37F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усиленных раствором на основе эпоксидной смолы коэффициент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A35B2C" wp14:editId="4A4DC3CC">
            <wp:extent cx="191135" cy="231775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определяется по графику на рисунке 11.</w:t>
      </w:r>
    </w:p>
    <w:p w14:paraId="3F302A8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DD6F31" w14:textId="0C3C70E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остальных случаях коэффициент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ED8DCA" wp14:editId="73227702">
            <wp:extent cx="191135" cy="231775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принимают равным 1,0, либо по результатам испытаний кладки на сжатие.</w:t>
      </w:r>
    </w:p>
    <w:p w14:paraId="0AFF69F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91074B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900"/>
      </w:tblGrid>
      <w:tr w:rsidR="00E41D47" w:rsidRPr="00E41D47" w14:paraId="19D76A9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D18490" w14:textId="27E93CF8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61"/>
                <w:sz w:val="24"/>
                <w:szCs w:val="24"/>
              </w:rPr>
              <w:lastRenderedPageBreak/>
              <w:drawing>
                <wp:inline distT="0" distB="0" distL="0" distR="0" wp14:anchorId="336539F4" wp14:editId="5CCFB896">
                  <wp:extent cx="3828415" cy="404685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5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2153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5262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4AE5056D" w14:textId="41173A7D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11 - Зависимость коэффициента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6D08A0" wp14:editId="5C1C3482">
            <wp:extent cx="191135" cy="23177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от прочности кладочного раствор</w:t>
      </w:r>
      <w:r w:rsidRPr="00E41D47">
        <w:rPr>
          <w:rFonts w:ascii="Times New Roman" w:hAnsi="Times New Roman" w:cs="Times New Roman"/>
        </w:rPr>
        <w:t xml:space="preserve">а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AF0CACC" wp14:editId="5B535AC3">
            <wp:extent cx="198120" cy="21844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 инъекции раствора эпоксидной смолы для кладки простенков, столбов и стен с множественными трещинами от силовых воздействий, расположенных на расстоянии 15-20 см друг от друга </w:t>
      </w:r>
    </w:p>
    <w:p w14:paraId="4F0DF1F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10.4 Усиление каменной кладки с примене</w:t>
      </w:r>
      <w:r w:rsidRPr="00E41D47">
        <w:rPr>
          <w:rFonts w:ascii="Times New Roman" w:hAnsi="Times New Roman" w:cs="Times New Roman"/>
        </w:rPr>
        <w:t>нием инъекции возможно в сочетании с такими методами усиления, как устройство обойм, сердечников, набетонок и т.п.</w:t>
      </w:r>
    </w:p>
    <w:p w14:paraId="6508D35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9FBFE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усилении кладки с силовыми трещинами от местного сжатия наиболее эффективно усиление инъекцией в сочетании с косвенным армированием.</w:t>
      </w:r>
    </w:p>
    <w:p w14:paraId="719246A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AD5BE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10</w:t>
      </w:r>
      <w:r w:rsidRPr="00E41D47">
        <w:rPr>
          <w:rFonts w:ascii="Times New Roman" w:hAnsi="Times New Roman" w:cs="Times New Roman"/>
        </w:rPr>
        <w:t>.5 При расчете усиления кладки обоймами и т.п. расчетное значение сопротивления кладки сжатию, усиленной инъекцией раствора, принимают по 10.3.</w:t>
      </w:r>
    </w:p>
    <w:p w14:paraId="7CAC2BE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1CF51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F43C5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10а Элементы из каменной кладки, усиленные косвенным армированием"</w:instrText>
      </w:r>
      <w:r w:rsidRPr="00E41D47">
        <w:rPr>
          <w:rFonts w:ascii="Times New Roman" w:hAnsi="Times New Roman" w:cs="Times New Roman"/>
        </w:rPr>
        <w:fldChar w:fldCharType="end"/>
      </w:r>
    </w:p>
    <w:p w14:paraId="55BCAC1A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2234600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lastRenderedPageBreak/>
        <w:t xml:space="preserve"> 10а Элементы из каменной кла</w:t>
      </w:r>
      <w:r w:rsidRPr="00E41D47">
        <w:rPr>
          <w:rFonts w:ascii="Times New Roman" w:hAnsi="Times New Roman" w:cs="Times New Roman"/>
          <w:b/>
          <w:bCs/>
          <w:color w:val="auto"/>
        </w:rPr>
        <w:t xml:space="preserve">дки, усиленные косвенным армированием </w:t>
      </w:r>
    </w:p>
    <w:p w14:paraId="5E413EB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10а.1 Различают два случая косвенного армирования уже возведенной кладки: </w:t>
      </w:r>
    </w:p>
    <w:p w14:paraId="080F248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армирование для повышения несущей способности кладки при сжатии, в том числе при местном приложении нагрузки; </w:t>
      </w:r>
    </w:p>
    <w:p w14:paraId="47FA390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конструктивное армирование,</w:t>
      </w:r>
      <w:r w:rsidRPr="00E41D47">
        <w:rPr>
          <w:rFonts w:ascii="Times New Roman" w:hAnsi="Times New Roman" w:cs="Times New Roman"/>
        </w:rPr>
        <w:t xml:space="preserve"> выполняемое для восстановления монолитности кладки с трещинами, расслоившейся кладки, на участках сопряжения "старой" и "новой" кладки (при закладке проемов, ниш, штраб, ремонте с вычинкой кладки и т.п.). </w:t>
      </w:r>
    </w:p>
    <w:p w14:paraId="656A620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Косвенное армирование кладки для повышения ее нес</w:t>
      </w:r>
      <w:r w:rsidRPr="00E41D47">
        <w:rPr>
          <w:rFonts w:ascii="Times New Roman" w:hAnsi="Times New Roman" w:cs="Times New Roman"/>
        </w:rPr>
        <w:t xml:space="preserve">ущей способности при сжатии выполняют стальными шпильками с резьбой по всей их длине (рисунок 11а). Шпильки устанавливают в горизонтальные отверстия, пробуренные в кладке. </w:t>
      </w:r>
    </w:p>
    <w:p w14:paraId="3D40D33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Расстояния между отверстиями одного ряда принимают по горизонтали не более 15 см и </w:t>
      </w:r>
      <w:r w:rsidRPr="00E41D47">
        <w:rPr>
          <w:rFonts w:ascii="Times New Roman" w:hAnsi="Times New Roman" w:cs="Times New Roman"/>
        </w:rPr>
        <w:t xml:space="preserve">по вертикали между отверстиями того же направления не более 20 см. </w:t>
      </w:r>
    </w:p>
    <w:p w14:paraId="7AF3787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Отверстия заполняют клеевым составом. По концам шпилек устанавливают стальные шайбы диаметром не менее 4 см, прижимаемые стальными гайками. </w:t>
      </w:r>
    </w:p>
    <w:p w14:paraId="6961296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Расчет конструкций из кирпичной кладки, усиленн</w:t>
      </w:r>
      <w:r w:rsidRPr="00E41D47">
        <w:rPr>
          <w:rFonts w:ascii="Times New Roman" w:hAnsi="Times New Roman" w:cs="Times New Roman"/>
        </w:rPr>
        <w:t xml:space="preserve">ой косвенным армированием, при центральном и внецентренном сжатии при эксцентриситетах, не выходящих за пределы ядра сечения, выполняют по формуле </w:t>
      </w:r>
    </w:p>
    <w:p w14:paraId="4F7E0280" w14:textId="4FEDDC3F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2A0EACC" wp14:editId="4ED4AC96">
            <wp:extent cx="2353945" cy="429895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(65а) </w:t>
      </w:r>
    </w:p>
    <w:p w14:paraId="3032B72D" w14:textId="4D9E060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Коэффициенты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25C6328" wp14:editId="548A02E6">
            <wp:extent cx="149860" cy="16383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D54E793" wp14:editId="1B19B40F">
            <wp:extent cx="122555" cy="16383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принимают при центральном сжатии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D44B76A" wp14:editId="4539438C">
            <wp:extent cx="149860" cy="16383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=1 и </w:t>
      </w:r>
      <w:r w:rsidR="00A276BC"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03D1C26" wp14:editId="4936BFDD">
            <wp:extent cx="122555" cy="16383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=1; при внецентренном сжатии (по аналогии с внецентренно сжатыми элементами</w:t>
      </w:r>
      <w:r w:rsidRPr="00E41D47">
        <w:rPr>
          <w:rFonts w:ascii="Times New Roman" w:hAnsi="Times New Roman" w:cs="Times New Roman"/>
        </w:rPr>
        <w:t xml:space="preserve"> с сетчатым армированием) определяют по формулам: </w:t>
      </w:r>
    </w:p>
    <w:p w14:paraId="24AA088D" w14:textId="07024B2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36DB1F3" wp14:editId="5C1E0713">
            <wp:extent cx="730250" cy="389255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(65б) </w:t>
      </w:r>
    </w:p>
    <w:p w14:paraId="2A16BC7A" w14:textId="6615CA4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02509072" wp14:editId="09178353">
            <wp:extent cx="716280" cy="389255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                                                   (65в)</w:t>
      </w:r>
      <w:r w:rsidR="000B5F6C" w:rsidRPr="00E41D47">
        <w:rPr>
          <w:rFonts w:ascii="Times New Roman" w:hAnsi="Times New Roman" w:cs="Times New Roman"/>
        </w:rPr>
        <w:t xml:space="preserve"> </w:t>
      </w:r>
    </w:p>
    <w:p w14:paraId="4549511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 формулах (65а)-(65в): </w:t>
      </w:r>
    </w:p>
    <w:p w14:paraId="28B89EBF" w14:textId="0BA7EEE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7C21EBB" wp14:editId="39BC6628">
            <wp:extent cx="184150" cy="1841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продольная сила; </w:t>
      </w:r>
    </w:p>
    <w:p w14:paraId="4DAED27D" w14:textId="1107D76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D21EA6B" wp14:editId="2F274827">
            <wp:extent cx="149860" cy="16383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усиливаемой кладки; </w:t>
      </w:r>
    </w:p>
    <w:p w14:paraId="46CDDBBA" w14:textId="0D094B1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92AC65D" wp14:editId="745F749B">
            <wp:extent cx="149860" cy="16383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кладки сжатию; </w:t>
      </w:r>
    </w:p>
    <w:p w14:paraId="62735200" w14:textId="1AB67FD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08C02B" wp14:editId="36028BB5">
            <wp:extent cx="266065" cy="231775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расчетное сопротивление стали шпилек, принимаемые с коэффициентом условий работы 0,6; </w:t>
      </w:r>
    </w:p>
    <w:p w14:paraId="7D1DA542" w14:textId="063C231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FC0F80E" wp14:editId="30674E85">
            <wp:extent cx="143510" cy="163830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продольного изгиба (при определении </w:t>
      </w: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8F90109" wp14:editId="7FB47C17">
            <wp:extent cx="143510" cy="163830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значение </w:t>
      </w:r>
      <w:r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3A988D8" wp14:editId="5BE479AA">
            <wp:extent cx="143510" cy="14351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принимают как для не усиленной кладки); </w:t>
      </w:r>
    </w:p>
    <w:p w14:paraId="4CA33A99" w14:textId="6B0319F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F38063" wp14:editId="7BEDC09C">
            <wp:extent cx="231775" cy="23876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коэффициент, учитывающий влияние длительного воздействия нагрузки (</w:t>
      </w:r>
      <w:r w:rsidR="000B5F6C" w:rsidRPr="00E41D47">
        <w:rPr>
          <w:rFonts w:ascii="Times New Roman" w:hAnsi="Times New Roman" w:cs="Times New Roman"/>
        </w:rPr>
        <w:t>СП 15.13330</w:t>
      </w:r>
      <w:r w:rsidR="000B5F6C" w:rsidRPr="00E41D47">
        <w:rPr>
          <w:rFonts w:ascii="Times New Roman" w:hAnsi="Times New Roman" w:cs="Times New Roman"/>
        </w:rPr>
        <w:t xml:space="preserve">); </w:t>
      </w:r>
    </w:p>
    <w:p w14:paraId="2D0BD800" w14:textId="66D5EE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D913F77" wp14:editId="7A95FB48">
            <wp:extent cx="218440" cy="231775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коэффициент условий работы кладки, принимаемый равным 1,0 для кладки без повреждений и 0,7 - для кладки с трещинами; </w:t>
      </w:r>
    </w:p>
    <w:p w14:paraId="3A6A385D" w14:textId="6385460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3C887B" wp14:editId="3B706FFE">
            <wp:extent cx="238760" cy="231775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коэффициент условий работы косвенной ар</w:t>
      </w:r>
      <w:r w:rsidR="000B5F6C" w:rsidRPr="00E41D47">
        <w:rPr>
          <w:rFonts w:ascii="Times New Roman" w:hAnsi="Times New Roman" w:cs="Times New Roman"/>
        </w:rPr>
        <w:t xml:space="preserve">матуры (стальных шпилек) принимают: </w:t>
      </w:r>
    </w:p>
    <w:p w14:paraId="180122C0" w14:textId="2289D0C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4C9EC4" wp14:editId="4ED0278B">
            <wp:extent cx="238760" cy="231775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=3,0 - при диаметре стальных шайб не менее 4 см, контролируемом заполнении отверстия со шпилькой клеем, предварительном натяжении шпилек с помощью расположенных на концах гаек с усили</w:t>
      </w:r>
      <w:r w:rsidR="000B5F6C" w:rsidRPr="00E41D47">
        <w:rPr>
          <w:rFonts w:ascii="Times New Roman" w:hAnsi="Times New Roman" w:cs="Times New Roman"/>
        </w:rPr>
        <w:t xml:space="preserve">ем, равным 10% предельного усилия (натяжение выполняется сразу после заполнения отверстия клеем) и при соблюдении конструктивных указаний по расстоянию между шпильками; </w:t>
      </w:r>
    </w:p>
    <w:p w14:paraId="7E9EE6DA" w14:textId="7FD25C8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739501" wp14:editId="6B92F51D">
            <wp:extent cx="238760" cy="231775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=2,5 - при диаметре стальных шайб менее 4 см, контр</w:t>
      </w:r>
      <w:r w:rsidR="000B5F6C" w:rsidRPr="00E41D47">
        <w:rPr>
          <w:rFonts w:ascii="Times New Roman" w:hAnsi="Times New Roman" w:cs="Times New Roman"/>
        </w:rPr>
        <w:t>олируемом заполнении отверстия со шпилькой клеем, предварительном натяжении шпилек с помощью расположенных на концах гаек с усилием, равным 10% предельного усилия (натяжение выполняется сразу после заполнения отверстия клеем) и при соблюдении конструктивны</w:t>
      </w:r>
      <w:r w:rsidR="000B5F6C" w:rsidRPr="00E41D47">
        <w:rPr>
          <w:rFonts w:ascii="Times New Roman" w:hAnsi="Times New Roman" w:cs="Times New Roman"/>
        </w:rPr>
        <w:t xml:space="preserve">х указаний по расстоянию между шпильками; </w:t>
      </w:r>
    </w:p>
    <w:p w14:paraId="310B47DC" w14:textId="2F5725A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280BFF" wp14:editId="0E10A358">
            <wp:extent cx="238760" cy="231775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=1,5 - при установке шпилек только на клее при контролируемом заполнении отверстия и при соблюдении конструктивных указаний по расстоянию между шпильками; </w:t>
      </w:r>
    </w:p>
    <w:p w14:paraId="18D096C5" w14:textId="35E9C30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lastRenderedPageBreak/>
        <w:drawing>
          <wp:inline distT="0" distB="0" distL="0" distR="0" wp14:anchorId="63611E29" wp14:editId="0A673F08">
            <wp:extent cx="122555" cy="163830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процент армирования стальными шпильками, определяемый по формуле </w:t>
      </w:r>
    </w:p>
    <w:p w14:paraId="1534C0DC" w14:textId="06A77335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FCEF3A6" wp14:editId="19DE77D2">
            <wp:extent cx="764540" cy="429895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(65г) </w:t>
      </w:r>
    </w:p>
    <w:p w14:paraId="23D781BA" w14:textId="7948B392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65D83B" wp14:editId="07F5BC62">
            <wp:extent cx="184150" cy="23177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2540BA" wp14:editId="0E2792EF">
            <wp:extent cx="191135" cy="231775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объемы кладки и находящейся в ней арматуры (шпилек) соответственно. </w:t>
      </w:r>
    </w:p>
    <w:p w14:paraId="1D98933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несоблюдении требуемых расстояний между шпильками усиление считают конструктивным, направленным на повышение монолитности кладки. Его применяют в сочета</w:t>
      </w:r>
      <w:r w:rsidRPr="00E41D47">
        <w:rPr>
          <w:rFonts w:ascii="Times New Roman" w:hAnsi="Times New Roman" w:cs="Times New Roman"/>
        </w:rPr>
        <w:t>нии с инъекцией кладки на участках с деформационными трещинами, ремонта кладки с вычинкой, сопряжения разнородных кладок, при заполнении проемов, штраб, ниш и т.п.</w:t>
      </w:r>
    </w:p>
    <w:p w14:paraId="0153716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31610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0"/>
      </w:tblGrid>
      <w:tr w:rsidR="00E41D47" w:rsidRPr="00E41D47" w14:paraId="6B07382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63BAEE" w14:textId="4CC405B8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91"/>
                <w:sz w:val="24"/>
                <w:szCs w:val="24"/>
              </w:rPr>
              <w:lastRenderedPageBreak/>
              <w:drawing>
                <wp:inline distT="0" distB="0" distL="0" distR="0" wp14:anchorId="7F30EB9E" wp14:editId="68C0EFFF">
                  <wp:extent cx="1678940" cy="481076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8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29F4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4BED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стальные шпильки с резьбой по всей их длине </w:t>
      </w:r>
    </w:p>
    <w:p w14:paraId="353AB88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</w:t>
      </w:r>
      <w:r w:rsidRPr="00E41D47">
        <w:rPr>
          <w:rFonts w:ascii="Times New Roman" w:hAnsi="Times New Roman" w:cs="Times New Roman"/>
        </w:rPr>
        <w:t xml:space="preserve">унок 11а - Схема усиления кладки косвенным армированием в виде стальных шпилек </w:t>
      </w:r>
    </w:p>
    <w:p w14:paraId="4FDAF9A3" w14:textId="19C920B5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Раздел 10а (Введен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1EA7B96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819B4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2F0FB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 xml:space="preserve">11 Замена </w:instrText>
      </w:r>
      <w:r w:rsidRPr="00E41D47">
        <w:rPr>
          <w:rFonts w:ascii="Times New Roman" w:hAnsi="Times New Roman" w:cs="Times New Roman"/>
        </w:rPr>
        <w:instrText>простенков и столбов новой кладкой"</w:instrText>
      </w:r>
      <w:r w:rsidRPr="00E41D47">
        <w:rPr>
          <w:rFonts w:ascii="Times New Roman" w:hAnsi="Times New Roman" w:cs="Times New Roman"/>
        </w:rPr>
        <w:fldChar w:fldCharType="end"/>
      </w:r>
    </w:p>
    <w:p w14:paraId="2E79E0C7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4B10637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lastRenderedPageBreak/>
        <w:t xml:space="preserve">      11 Замена простенков и столбов новой кладкой </w:t>
      </w:r>
    </w:p>
    <w:p w14:paraId="6648303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11.1 Способ замены каменных конструкций новыми применяется в случаях, когда требуется повышение их несущей способности при надстройке и реконструкции зданий, а также</w:t>
      </w:r>
      <w:r w:rsidRPr="00E41D47">
        <w:rPr>
          <w:rFonts w:ascii="Times New Roman" w:hAnsi="Times New Roman" w:cs="Times New Roman"/>
        </w:rPr>
        <w:t xml:space="preserve"> в аварийных случаях, когда этот способ усиления по технико-экономическим соображениям наиболее целесообразен по сравнению с другими. Этот способ позволяет сохранить внешний вид заменяемых конструкций и не требует дополнительных отделочных работ.</w:t>
      </w:r>
    </w:p>
    <w:p w14:paraId="7A6F803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9648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11.2 Спо</w:t>
      </w:r>
      <w:r w:rsidRPr="00E41D47">
        <w:rPr>
          <w:rFonts w:ascii="Times New Roman" w:hAnsi="Times New Roman" w:cs="Times New Roman"/>
        </w:rPr>
        <w:t>соб замены конструкций новыми требует предварительного устройства их временных креплений на период производства работ, после чего допускаются разборка старой кладки и выполнение новой из материалов повышенной прочности с применением сетчатого армирования.</w:t>
      </w:r>
    </w:p>
    <w:p w14:paraId="7A5E6E6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BD62B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Временные крепления рекомендуется выполнять из дерева, стальных труб, стального проката и проектировать в виде конструкций, способных воспринимать массу передающихся на них вышерасположенных стен или других нагрузок.</w:t>
      </w:r>
    </w:p>
    <w:p w14:paraId="6381F5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AA9D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11.3 Конструкции временных креплений </w:t>
      </w:r>
      <w:r w:rsidRPr="00E41D47">
        <w:rPr>
          <w:rFonts w:ascii="Times New Roman" w:hAnsi="Times New Roman" w:cs="Times New Roman"/>
        </w:rPr>
        <w:t>при замене узких простенков рекомендуется выполнять из стоек, опираемых на подоконные участки, поддерживающие непосредственно элементы перемычек (рисунок 12). При широких простенках (более 1 м) устанавливаются парные стойки по обеим их сторонам.</w:t>
      </w:r>
    </w:p>
    <w:p w14:paraId="2B68032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4D9AA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2E89CF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31D373" w14:textId="05FD145B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16"/>
                <w:sz w:val="24"/>
                <w:szCs w:val="24"/>
              </w:rPr>
              <w:lastRenderedPageBreak/>
              <w:drawing>
                <wp:inline distT="0" distB="0" distL="0" distR="0" wp14:anchorId="12CC1A9E" wp14:editId="2B94C959">
                  <wp:extent cx="5888990" cy="5165725"/>
                  <wp:effectExtent l="0" t="0" r="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990" cy="51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BCB2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0C75E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6714BCC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стойка;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подкладка;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клинья;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лежень;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перемычка;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балка</w:t>
      </w:r>
    </w:p>
    <w:p w14:paraId="219AA9D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4572292B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12 - Укрепление и разгрузка от массы перекрытий поврежденных простенков стойками </w:t>
      </w:r>
    </w:p>
    <w:p w14:paraId="47A239D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Для более плотного прилегания верха и низа стойки у</w:t>
      </w:r>
      <w:r w:rsidRPr="00E41D47">
        <w:rPr>
          <w:rFonts w:ascii="Times New Roman" w:hAnsi="Times New Roman" w:cs="Times New Roman"/>
        </w:rPr>
        <w:t>станавливаются на клинья с последующей их подбивкой.</w:t>
      </w:r>
    </w:p>
    <w:p w14:paraId="3591406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5F6BD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11.4 После установки временных креплений и плотной подклинки допускается производить осторожную разборку кладки заменяемых простенков. Замену простенков рекомендуется производить поочередно.</w:t>
      </w:r>
    </w:p>
    <w:p w14:paraId="07B987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86822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11.5 Для в</w:t>
      </w:r>
      <w:r w:rsidRPr="00E41D47">
        <w:rPr>
          <w:rFonts w:ascii="Times New Roman" w:hAnsi="Times New Roman" w:cs="Times New Roman"/>
        </w:rPr>
        <w:t>озведения кладки новых простенков рекомендуется применять каменные материалы (кирпич, бетонные камни) повышенной прочности, но не ниже марки М100 и цементный раствор марки М100.</w:t>
      </w:r>
    </w:p>
    <w:p w14:paraId="0A3C258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79772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Кладку заменяемого простенка следует выполнять с плотным осаживанием кирпича </w:t>
      </w:r>
      <w:r w:rsidRPr="00E41D47">
        <w:rPr>
          <w:rFonts w:ascii="Times New Roman" w:hAnsi="Times New Roman" w:cs="Times New Roman"/>
        </w:rPr>
        <w:t>для получения тонких швов кладки. В случае необходимости горизонтальные швы кладки армируются стальными сетками. Верх вновь возводимой кладки не доводится до старой на 3-4 см с последующей зачеканкой зазора плотным цементным раствором марки не ниже М100. В</w:t>
      </w:r>
      <w:r w:rsidRPr="00E41D47">
        <w:rPr>
          <w:rFonts w:ascii="Times New Roman" w:hAnsi="Times New Roman" w:cs="Times New Roman"/>
        </w:rPr>
        <w:t xml:space="preserve"> отдельных случаях для обеспечения повышенной плотности примыкания новой кладки к старой допускается забивать в неотвердевший раствор плоские стальные клинья. Наилучший результат достигается инъекцией раствора под давлением.</w:t>
      </w:r>
    </w:p>
    <w:p w14:paraId="0EDCE0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EC7A5E" w14:textId="5792AF1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171F6D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CAACD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11.6 Расчет несущей способности временных креплений производится на нагрузки от вышерасположенных конструкций.</w:t>
      </w:r>
    </w:p>
    <w:p w14:paraId="1954B31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66E85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11.7 Снятие временных креплений </w:t>
      </w:r>
      <w:r w:rsidRPr="00E41D47">
        <w:rPr>
          <w:rFonts w:ascii="Times New Roman" w:hAnsi="Times New Roman" w:cs="Times New Roman"/>
        </w:rPr>
        <w:t>при замене старых каменных конструкций новыми допускается после того, как раствор новой кладки наберет не менее 50% проектной прочности.</w:t>
      </w:r>
    </w:p>
    <w:p w14:paraId="43EC6F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74F1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11.8 В связи с ответственностью производства работ, по замене старых конструкций зданий новыми, должен быть предварите</w:t>
      </w:r>
      <w:r w:rsidRPr="00E41D47">
        <w:rPr>
          <w:rFonts w:ascii="Times New Roman" w:hAnsi="Times New Roman" w:cs="Times New Roman"/>
        </w:rPr>
        <w:t>льно разработан проект производства работ, учитывающий технологию и правила техники безопасности при их выполнении.</w:t>
      </w:r>
    </w:p>
    <w:p w14:paraId="01502A7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78AC5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7801B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12 Обеспечение пространственной жесткости зданий напряженными поясами, ненапрягаемыми связями и обвязками"</w:instrText>
      </w:r>
      <w:r w:rsidRPr="00E41D47">
        <w:rPr>
          <w:rFonts w:ascii="Times New Roman" w:hAnsi="Times New Roman" w:cs="Times New Roman"/>
        </w:rPr>
        <w:fldChar w:fldCharType="end"/>
      </w:r>
    </w:p>
    <w:p w14:paraId="19E6776A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97FDE3F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12 Обеспечение пр</w:t>
      </w:r>
      <w:r w:rsidRPr="00E41D47">
        <w:rPr>
          <w:rFonts w:ascii="Times New Roman" w:hAnsi="Times New Roman" w:cs="Times New Roman"/>
          <w:b/>
          <w:bCs/>
          <w:color w:val="auto"/>
        </w:rPr>
        <w:t xml:space="preserve">остранственной жесткости зданий напряженными поясами, ненапрягаемыми связями и обвязками </w:t>
      </w:r>
    </w:p>
    <w:p w14:paraId="797DEE5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Крепление стен напряженными поясами</w:t>
      </w:r>
    </w:p>
    <w:p w14:paraId="6F2CE56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68A49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12.1 В процессе эксплуатации зданий встречаются случаи нарушения целостности совместной работы связанных между собой стен и отде</w:t>
      </w:r>
      <w:r w:rsidRPr="00E41D47">
        <w:rPr>
          <w:rFonts w:ascii="Times New Roman" w:hAnsi="Times New Roman" w:cs="Times New Roman"/>
        </w:rPr>
        <w:t>льных элементов и появления в них трещин, значительно снижающих их жесткость и прочность.</w:t>
      </w:r>
    </w:p>
    <w:p w14:paraId="517DF88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B5746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12.2 Основные причины появления деформационных трещин в стенах из массивной кладки - неравномерная осадка грунта в основании фундаментов; разнонагруженность внутренн</w:t>
      </w:r>
      <w:r w:rsidRPr="00E41D47">
        <w:rPr>
          <w:rFonts w:ascii="Times New Roman" w:hAnsi="Times New Roman" w:cs="Times New Roman"/>
        </w:rPr>
        <w:t>их несущих и наружных стен; различная жесткость совместно работающих стен из различных материалов.</w:t>
      </w:r>
    </w:p>
    <w:p w14:paraId="143F167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4EA4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Причины возникновения трещин в наружных многослойных облегченных стенах и методы их ремонта приведены в СП 327.13255800.</w:t>
      </w:r>
    </w:p>
    <w:p w14:paraId="0B06124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99ED73" w14:textId="423D066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4A3737D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65C52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12.3 В зависимости от характера дефектов стен и элементов, а также от причин, вызвавших эти дефекты, могут быть рекомендованы различные способы усил</w:t>
      </w:r>
      <w:r w:rsidRPr="00E41D47">
        <w:rPr>
          <w:rFonts w:ascii="Times New Roman" w:hAnsi="Times New Roman" w:cs="Times New Roman"/>
        </w:rPr>
        <w:t>ения стен и придания им необходимой жесткости и прочности.</w:t>
      </w:r>
    </w:p>
    <w:p w14:paraId="3249AD7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911DA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Наиболее простой и эффективный способ обеспечения пространственной жесткости и совместной работы конструкций - крепление стен в уровне перекрытий продольными и </w:t>
      </w:r>
      <w:r w:rsidRPr="00E41D47">
        <w:rPr>
          <w:rFonts w:ascii="Times New Roman" w:hAnsi="Times New Roman" w:cs="Times New Roman"/>
        </w:rPr>
        <w:lastRenderedPageBreak/>
        <w:t>поперечными тяжами (рисунки 13 и 14)</w:t>
      </w:r>
      <w:r w:rsidRPr="00E41D47">
        <w:rPr>
          <w:rFonts w:ascii="Times New Roman" w:hAnsi="Times New Roman" w:cs="Times New Roman"/>
        </w:rPr>
        <w:t>.</w:t>
      </w:r>
    </w:p>
    <w:p w14:paraId="0D2A6A1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344AC6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395"/>
      </w:tblGrid>
      <w:tr w:rsidR="00E41D47" w:rsidRPr="00E41D47" w14:paraId="2561D7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2548AD" w14:textId="514B6BE8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300"/>
                <w:sz w:val="24"/>
                <w:szCs w:val="24"/>
              </w:rPr>
              <w:lastRenderedPageBreak/>
              <w:drawing>
                <wp:inline distT="0" distB="0" distL="0" distR="0" wp14:anchorId="3B25C995" wp14:editId="0300D080">
                  <wp:extent cx="6503035" cy="5684520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35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4CEE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3264E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2401276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lastRenderedPageBreak/>
        <w:t>а</w:t>
      </w:r>
      <w:r w:rsidRPr="00E41D47">
        <w:rPr>
          <w:rFonts w:ascii="Times New Roman" w:hAnsi="Times New Roman" w:cs="Times New Roman"/>
        </w:rPr>
        <w:t xml:space="preserve"> - внутри здания;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снаружи здания;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разрез;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 - вариант укладки тяжей в штрабу;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тяж;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муфта натяжения;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металлическая подкладка;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швеллер N 16-20;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уголок;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цементный раствор марки </w:t>
      </w:r>
      <w:r w:rsidRPr="00E41D47">
        <w:rPr>
          <w:rFonts w:ascii="Times New Roman" w:hAnsi="Times New Roman" w:cs="Times New Roman"/>
        </w:rPr>
        <w:t>М100</w:t>
      </w:r>
    </w:p>
    <w:p w14:paraId="5B513C3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567FBA62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13 - Крепление стен металлическими тяжами в уровне перекрытий </w:t>
      </w:r>
    </w:p>
    <w:p w14:paraId="7D1E287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E41D47" w:rsidRPr="00E41D47" w14:paraId="6EE57E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03B939" w14:textId="5DAF1089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1"/>
                <w:sz w:val="24"/>
                <w:szCs w:val="24"/>
              </w:rPr>
              <w:drawing>
                <wp:inline distT="0" distB="0" distL="0" distR="0" wp14:anchorId="33B33D16" wp14:editId="1EDB49E8">
                  <wp:extent cx="5411470" cy="2012950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47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59016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E58F4F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5BB7922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внутри здания;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снаружи здания;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разрез;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 - вариант укладки тяжей в штрабу;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подкладка;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траверса из швеллера N 14-16</w:t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стена;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натяжная муфта;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тяж</w:t>
      </w:r>
    </w:p>
    <w:p w14:paraId="2C6ED4CF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32E6DF9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14 - Крепление стен металлическими тяжами в уровне перекрытий </w:t>
      </w:r>
    </w:p>
    <w:p w14:paraId="5E1C8E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12.4 Конструкция крепления стен напряженными поясами состоит из стальных тяжей диаметром 20-38 мм, которые опоясывают здание или часть его.</w:t>
      </w:r>
    </w:p>
    <w:p w14:paraId="088A2AC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971178" w14:textId="074FEE5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Т</w:t>
      </w:r>
      <w:r w:rsidRPr="00E41D47">
        <w:rPr>
          <w:rFonts w:ascii="Times New Roman" w:hAnsi="Times New Roman" w:cs="Times New Roman"/>
        </w:rPr>
        <w:t>яжи укладываются по поверхности стен или в борозды сечением примерно 70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7E3B344E" wp14:editId="59F0D609">
            <wp:extent cx="116205" cy="12255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80 мм и после их натяжения заделываются цементным раствором.</w:t>
      </w:r>
    </w:p>
    <w:p w14:paraId="3985FCE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43779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На углах здания и выступах ставятся вертикальные уголки, обжимающие углы после натяжени</w:t>
      </w:r>
      <w:r w:rsidRPr="00E41D47">
        <w:rPr>
          <w:rFonts w:ascii="Times New Roman" w:hAnsi="Times New Roman" w:cs="Times New Roman"/>
        </w:rPr>
        <w:t>я поясов.</w:t>
      </w:r>
    </w:p>
    <w:p w14:paraId="0B4ECD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1FD0C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Натяжение поясов производится посредством стяжных муфт одновременно по всему контуру.</w:t>
      </w:r>
    </w:p>
    <w:p w14:paraId="0498B30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1862B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Натяжение тяжей рекомендуется выполнять после предварительного нагрева их паяльными лампами или автогеном. Для тяжей, устанавливаемых зимой, в летнее время ре</w:t>
      </w:r>
      <w:r w:rsidRPr="00E41D47">
        <w:rPr>
          <w:rFonts w:ascii="Times New Roman" w:hAnsi="Times New Roman" w:cs="Times New Roman"/>
        </w:rPr>
        <w:t>комендуется проводить дополнительное натяжение.</w:t>
      </w:r>
    </w:p>
    <w:p w14:paraId="4F8EE9A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A6A54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12.5 Натяжение производится с помощью рычага длиной 1,5 м с усилием 300-400 Н на длинный конец рычага или домкратами. Общее усилие должно быть примерно 50 кН. Натяжение считается достаточным, если тяж без пр</w:t>
      </w:r>
      <w:r w:rsidRPr="00E41D47">
        <w:rPr>
          <w:rFonts w:ascii="Times New Roman" w:hAnsi="Times New Roman" w:cs="Times New Roman"/>
        </w:rPr>
        <w:t>овесов и при простукивании издает чистый звук высокого тона. Рекомендуется степень натяжения по возможности определять приборами (индикаторами), установленными на тяжах.</w:t>
      </w:r>
    </w:p>
    <w:p w14:paraId="6C1F67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A63027" w14:textId="422354D3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(Измененная редакция,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3192409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C443B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lastRenderedPageBreak/>
        <w:t>Крепление стен ненапрягаемыми связями и обвязками</w:t>
      </w:r>
    </w:p>
    <w:p w14:paraId="4E665DB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25B2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12.6 Помимо напрягаемых тяжей и связей для местного усиления выпучившихся стен и перегородок рекомендуется устанавливать ненапрягаемые связи: хомуты</w:t>
      </w:r>
      <w:r w:rsidRPr="00E41D47">
        <w:rPr>
          <w:rFonts w:ascii="Times New Roman" w:hAnsi="Times New Roman" w:cs="Times New Roman"/>
        </w:rPr>
        <w:t>, анкеры, обвязки арматурной и прокатной стали, а также из полимерных композитных материалов.</w:t>
      </w:r>
    </w:p>
    <w:p w14:paraId="69346F1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96620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12.7 В тех случаях, когда отклонение и выпучивание стен сопровождается сдвигами по горизонтальным швам, смещением перекрытий, наклонами, сдвигами поперечных стен</w:t>
      </w:r>
      <w:r w:rsidRPr="00E41D47">
        <w:rPr>
          <w:rFonts w:ascii="Times New Roman" w:hAnsi="Times New Roman" w:cs="Times New Roman"/>
        </w:rPr>
        <w:t xml:space="preserve"> из плоскости, перекосами, усиление следует производить следующим образом: стены с прогибом более 1/3 их толщины разбираются до отметки, где значение прогиба не превосходит допустимого по расчету, затем возводятся вновь с устройством креплений их тяжами ил</w:t>
      </w:r>
      <w:r w:rsidRPr="00E41D47">
        <w:rPr>
          <w:rFonts w:ascii="Times New Roman" w:hAnsi="Times New Roman" w:cs="Times New Roman"/>
        </w:rPr>
        <w:t>и стальными хомутами к колоннам или поперечным стенам.</w:t>
      </w:r>
    </w:p>
    <w:p w14:paraId="733C7C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7BEE5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12.8 Усиление сильно поврежденных или отклонившихся стен производят установкой с двух сторон стены в уровне перекрытий металлических балок (швеллеров N 16-20), стянутых болтами (рисунок 15). Балки рек</w:t>
      </w:r>
      <w:r w:rsidRPr="00E41D47">
        <w:rPr>
          <w:rFonts w:ascii="Times New Roman" w:hAnsi="Times New Roman" w:cs="Times New Roman"/>
        </w:rPr>
        <w:t>омендуется укладывать в борозды, вырубленные с двух сторон или по поверхности стены, после чего их следует стянуть болтами и заделать цементным раствором по металлической сетке.</w:t>
      </w:r>
    </w:p>
    <w:p w14:paraId="1773C23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EDC7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12.9 Сквозные трещины в стенах с раскрытием до 4 мм рекомендуется заделывать </w:t>
      </w:r>
      <w:r w:rsidRPr="00E41D47">
        <w:rPr>
          <w:rFonts w:ascii="Times New Roman" w:hAnsi="Times New Roman" w:cs="Times New Roman"/>
        </w:rPr>
        <w:t>инъекцией раствора по разделу 10 или расшивкой и зачеканкой трещин раствором.</w:t>
      </w:r>
    </w:p>
    <w:p w14:paraId="1306146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49702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Заделка трещин с шириной раскрытия 4 мм и более в стенах толщиной 38 см и более состоит в разборке по длине трещины кладки с двух сторон на глубину 1/2 кирпича и ширину не мене</w:t>
      </w:r>
      <w:r w:rsidRPr="00E41D47">
        <w:rPr>
          <w:rFonts w:ascii="Times New Roman" w:hAnsi="Times New Roman" w:cs="Times New Roman"/>
        </w:rPr>
        <w:t>е одного кирпича с последующей закладкой новым кирпичом в перевязку со старым (рисунок 16). В стенах и перегородках толщиной 25 см и менее в зоне трещины следует разобрать старую кладку и заменить ее новой или заполнить трещину инъекцией раствора под давле</w:t>
      </w:r>
      <w:r w:rsidRPr="00E41D47">
        <w:rPr>
          <w:rFonts w:ascii="Times New Roman" w:hAnsi="Times New Roman" w:cs="Times New Roman"/>
        </w:rPr>
        <w:t>нием.</w:t>
      </w:r>
    </w:p>
    <w:p w14:paraId="7B61A0D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63B24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12.10 Слои кладки, поврежденные огнем и размороженные, следует удалять. В случае, когда прочность и устойчивость оставшейся кладки достаточны, удаленная часть кладки заменяется новой с оштукатуриванием по сетке, наносимой торкретированием после пром</w:t>
      </w:r>
      <w:r w:rsidRPr="00E41D47">
        <w:rPr>
          <w:rFonts w:ascii="Times New Roman" w:hAnsi="Times New Roman" w:cs="Times New Roman"/>
        </w:rPr>
        <w:t>ывки поверхности водой.</w:t>
      </w:r>
    </w:p>
    <w:p w14:paraId="6ABABF0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3F782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Если несущая способность оставшейся кладки недостаточна, стены усиливаются заменой или утолщением кладки с перевязкой (вычинкой), а столбы и простенки - обоймами.</w:t>
      </w:r>
    </w:p>
    <w:p w14:paraId="32F0B59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72A09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12.11 Поврежденную кладку опор железобетонных и стальных перемычек </w:t>
      </w:r>
      <w:r w:rsidRPr="00E41D47">
        <w:rPr>
          <w:rFonts w:ascii="Times New Roman" w:hAnsi="Times New Roman" w:cs="Times New Roman"/>
        </w:rPr>
        <w:t>следует переложить после установки в проемах под концами перемычек разгружающих деревянных стоек на клиньях или усилить с последующей инъекцией в кладку опор цементного раствора.</w:t>
      </w:r>
    </w:p>
    <w:p w14:paraId="6387B90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D29BF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0"/>
      </w:tblGrid>
      <w:tr w:rsidR="00E41D47" w:rsidRPr="00E41D47" w14:paraId="491F333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B5F259" w14:textId="7A9973A6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34"/>
                <w:sz w:val="24"/>
                <w:szCs w:val="24"/>
              </w:rPr>
              <w:lastRenderedPageBreak/>
              <w:drawing>
                <wp:inline distT="0" distB="0" distL="0" distR="0" wp14:anchorId="405280D5" wp14:editId="374F5C6C">
                  <wp:extent cx="3869055" cy="3371215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055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BF08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79CC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6E562C12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стяжные болты диаметром 1</w:t>
      </w:r>
      <w:r w:rsidRPr="00E41D47">
        <w:rPr>
          <w:rFonts w:ascii="Times New Roman" w:hAnsi="Times New Roman" w:cs="Times New Roman"/>
        </w:rPr>
        <w:t xml:space="preserve">6-20 мм;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металлические балки из швеллера N 16-20</w:t>
      </w:r>
    </w:p>
    <w:p w14:paraId="7AE5AE2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585681CE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15 - Усиление угла металлическими балками </w:t>
      </w:r>
    </w:p>
    <w:p w14:paraId="09BE96E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900"/>
      </w:tblGrid>
      <w:tr w:rsidR="00E41D47" w:rsidRPr="00E41D47" w14:paraId="227268F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AEDD73" w14:textId="6FBA4BCC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53"/>
                <w:sz w:val="24"/>
                <w:szCs w:val="24"/>
              </w:rPr>
              <w:lastRenderedPageBreak/>
              <w:drawing>
                <wp:inline distT="0" distB="0" distL="0" distR="0" wp14:anchorId="382545D1" wp14:editId="3BE2328E">
                  <wp:extent cx="3132455" cy="3855720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1534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571B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75F82A8E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16 - Заделка трещин с разборкой </w:t>
      </w:r>
    </w:p>
    <w:p w14:paraId="4C8588E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12.12 Железобетонные перемычки в зависимости от степени повреждения следует заменить новыми или отремонтировать. Если на перемычки опираются балки или плиты перекрытий, п</w:t>
      </w:r>
      <w:r w:rsidRPr="00E41D47">
        <w:rPr>
          <w:rFonts w:ascii="Times New Roman" w:hAnsi="Times New Roman" w:cs="Times New Roman"/>
        </w:rPr>
        <w:t>ри замене перемычек необходимо полностью разгрузить их подводкой под балки или плиты перекрытий по всей длине перемычки временных креплений в виде стоек.</w:t>
      </w:r>
    </w:p>
    <w:p w14:paraId="39E15D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D3C7A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Поврежденные рядовые или клинчатые перемычки усиливаются подводкой стальных и железобетонных балок. Б</w:t>
      </w:r>
      <w:r w:rsidRPr="00E41D47">
        <w:rPr>
          <w:rFonts w:ascii="Times New Roman" w:hAnsi="Times New Roman" w:cs="Times New Roman"/>
        </w:rPr>
        <w:t>алки укладываются в штрабы, вырубленные с двух сторон стены, и стягиваются между собой болтами или хомутами (рисунок 17). Металлические балки покрываются сетками и оштукатуриваются.</w:t>
      </w:r>
    </w:p>
    <w:p w14:paraId="789F640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CC4A6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12.13 При наличии трещин в местах пересечений стен или стенах с пилонами </w:t>
      </w:r>
      <w:r w:rsidRPr="00E41D47">
        <w:rPr>
          <w:rFonts w:ascii="Times New Roman" w:hAnsi="Times New Roman" w:cs="Times New Roman"/>
        </w:rPr>
        <w:t>необходимо установить стальные связи диаметром 20-25 мм в уровне перекрытий. Связи закрепляются в наружной и внутренней стенах распределительными прокладками из швеллеров или уголков (рисунок 18).</w:t>
      </w:r>
    </w:p>
    <w:p w14:paraId="594E918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30DE0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30"/>
      </w:tblGrid>
      <w:tr w:rsidR="00E41D47" w:rsidRPr="00E41D47" w14:paraId="3E37C3D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C2760F" w14:textId="72DE412D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18"/>
                <w:sz w:val="24"/>
                <w:szCs w:val="24"/>
              </w:rPr>
              <w:lastRenderedPageBreak/>
              <w:drawing>
                <wp:inline distT="0" distB="0" distL="0" distR="0" wp14:anchorId="08F445FC" wp14:editId="49162D8C">
                  <wp:extent cx="5793740" cy="296164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740" cy="29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FDC66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72D1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36A9A4E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кладка</w:t>
      </w:r>
      <w:r w:rsidRPr="00E41D47">
        <w:rPr>
          <w:rFonts w:ascii="Times New Roman" w:hAnsi="Times New Roman" w:cs="Times New Roman"/>
        </w:rPr>
        <w:t xml:space="preserve">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швеллер;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болт;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штукатурка по сетке</w:t>
      </w:r>
    </w:p>
    <w:p w14:paraId="2527C15B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1318393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17 - Усиление рядовых и клинчатых перемычек </w:t>
      </w:r>
    </w:p>
    <w:p w14:paraId="639144C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661D9C2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07ED0B" w14:textId="358AB29A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87"/>
                <w:sz w:val="24"/>
                <w:szCs w:val="24"/>
              </w:rPr>
              <w:lastRenderedPageBreak/>
              <w:drawing>
                <wp:inline distT="0" distB="0" distL="0" distR="0" wp14:anchorId="1E2D8CF8" wp14:editId="695323A0">
                  <wp:extent cx="5943600" cy="3903345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B95B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BBE1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05A830B5" w14:textId="24565E9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продольная стена;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поперечная стена;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перекрытие;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стальной тяж диаметром 20-24 мм;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уголок</w:t>
      </w:r>
      <w:r w:rsidRPr="00E41D47">
        <w:rPr>
          <w:rFonts w:ascii="Times New Roman" w:hAnsi="Times New Roman" w:cs="Times New Roman"/>
        </w:rPr>
        <w:t xml:space="preserve"> 75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5485D751" wp14:editId="4DADEC7D">
            <wp:extent cx="116205" cy="122555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75 мм;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шайба 75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2DA2145F" wp14:editId="62D45411">
            <wp:extent cx="116205" cy="122555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75</w:t>
      </w:r>
      <w:r w:rsidR="00A276BC" w:rsidRPr="00E41D47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3DF4411A" wp14:editId="24A24282">
            <wp:extent cx="116205" cy="122555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8 мм</w:t>
      </w:r>
    </w:p>
    <w:p w14:paraId="206133A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4C071B0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18 - Крепление наружных стен к поперечным стальными связями </w:t>
      </w:r>
    </w:p>
    <w:p w14:paraId="47A3DBF1" w14:textId="3ECBAB8F" w:rsidR="00000000" w:rsidRPr="00E41D47" w:rsidRDefault="00E41D47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0B5F6C" w:rsidRPr="00E41D47">
        <w:rPr>
          <w:rFonts w:ascii="Times New Roman" w:hAnsi="Times New Roman" w:cs="Times New Roman"/>
        </w:rPr>
        <w:lastRenderedPageBreak/>
        <w:fldChar w:fldCharType="begin"/>
      </w:r>
      <w:r w:rsidR="000B5F6C" w:rsidRPr="00E41D47">
        <w:rPr>
          <w:rFonts w:ascii="Times New Roman" w:hAnsi="Times New Roman" w:cs="Times New Roman"/>
        </w:rPr>
        <w:instrText xml:space="preserve">tc </w:instrText>
      </w:r>
      <w:r w:rsidR="000B5F6C" w:rsidRPr="00E41D47">
        <w:rPr>
          <w:rFonts w:ascii="Times New Roman" w:hAnsi="Times New Roman" w:cs="Times New Roman"/>
        </w:rPr>
        <w:instrText xml:space="preserve"> \l 2 </w:instrText>
      </w:r>
      <w:r w:rsidR="000B5F6C" w:rsidRPr="00E41D47">
        <w:rPr>
          <w:rFonts w:ascii="Times New Roman" w:hAnsi="Times New Roman" w:cs="Times New Roman"/>
        </w:rPr>
        <w:instrText>"</w:instrText>
      </w:r>
      <w:r w:rsidR="000B5F6C" w:rsidRPr="00E41D47">
        <w:rPr>
          <w:rFonts w:ascii="Times New Roman" w:hAnsi="Times New Roman" w:cs="Times New Roman"/>
        </w:rPr>
        <w:instrText>13 Повреждение и ремонт лицевого слоя в</w:instrText>
      </w:r>
      <w:r w:rsidR="000B5F6C" w:rsidRPr="00E41D47">
        <w:rPr>
          <w:rFonts w:ascii="Times New Roman" w:hAnsi="Times New Roman" w:cs="Times New Roman"/>
        </w:rPr>
        <w:instrText xml:space="preserve"> двухслойных несущих и самонесущих стенах с соединением слоев перевязкой несущих и самонесущих двухслойных стен зданий из кирпича и керамических камней"</w:instrText>
      </w:r>
      <w:r w:rsidR="000B5F6C" w:rsidRPr="00E41D47">
        <w:rPr>
          <w:rFonts w:ascii="Times New Roman" w:hAnsi="Times New Roman" w:cs="Times New Roman"/>
        </w:rPr>
        <w:fldChar w:fldCharType="end"/>
      </w:r>
    </w:p>
    <w:p w14:paraId="74397993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8446EC9" w14:textId="035714F5" w:rsidR="00000000" w:rsidRPr="00E41D47" w:rsidRDefault="000B5F6C" w:rsidP="00E41D47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13 Повреждение и ремонт лицевого слоя в двухслойных несущих и самонесущих стенах с соединением слое</w:t>
      </w:r>
      <w:r w:rsidRPr="00E41D47">
        <w:rPr>
          <w:rFonts w:ascii="Times New Roman" w:hAnsi="Times New Roman" w:cs="Times New Roman"/>
          <w:b/>
          <w:bCs/>
          <w:color w:val="auto"/>
        </w:rPr>
        <w:t>в перевязкой несущих и самонесущих двухслойных стен зданий из кирпича и керамических камней</w:t>
      </w:r>
    </w:p>
    <w:p w14:paraId="145AE4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0ED0A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Пр</w:t>
      </w:r>
      <w:r w:rsidRPr="00E41D47">
        <w:rPr>
          <w:rFonts w:ascii="Times New Roman" w:hAnsi="Times New Roman" w:cs="Times New Roman"/>
          <w:b/>
          <w:bCs/>
        </w:rPr>
        <w:t>ичины повреждения лицевого слоя стен из двухслойной массивной кладки с перевязкой слоев прокладными (тычковыми) рядами</w:t>
      </w:r>
    </w:p>
    <w:p w14:paraId="1967EA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0890EB" w14:textId="31B2A566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13.1 Методы расчета и усиления лицевого слоя облегченных наружных стен приведены в </w:t>
      </w:r>
      <w:r w:rsidRPr="00E41D47">
        <w:rPr>
          <w:rFonts w:ascii="Times New Roman" w:hAnsi="Times New Roman" w:cs="Times New Roman"/>
        </w:rPr>
        <w:t>СП 327.1325800</w:t>
      </w:r>
      <w:r w:rsidRPr="00E41D47">
        <w:rPr>
          <w:rFonts w:ascii="Times New Roman" w:hAnsi="Times New Roman" w:cs="Times New Roman"/>
        </w:rPr>
        <w:t>.</w:t>
      </w:r>
    </w:p>
    <w:p w14:paraId="7FAC578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A756F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13.2 В случае, если лицевой слой в двухслойных стенах с соединением слоев перевязкой кладки напряжен более чем кладка внутреннего слоя (например, из-за большей его жесткости), напряжение в нем продолжает возрастать с течением времени вследствие деформаци</w:t>
      </w:r>
      <w:r w:rsidRPr="00E41D47">
        <w:rPr>
          <w:rFonts w:ascii="Times New Roman" w:hAnsi="Times New Roman" w:cs="Times New Roman"/>
        </w:rPr>
        <w:t>й ползучести кладки и температурных колебаний.</w:t>
      </w:r>
    </w:p>
    <w:p w14:paraId="5BC0627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8DC7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13.3 Существенное влияние на прочность лицевого слоя оказывает качество работ (ровность, плотность и одинаковая толщина швов в кладке и облицовке). Колебания в толщине швов в кладке слоев вызывают в перевязоч</w:t>
      </w:r>
      <w:r w:rsidRPr="00E41D47">
        <w:rPr>
          <w:rFonts w:ascii="Times New Roman" w:hAnsi="Times New Roman" w:cs="Times New Roman"/>
        </w:rPr>
        <w:t>ных тычковых камнях значительные напряжения изгиба и среза, приводящие к нарушению связи слоев.</w:t>
      </w:r>
    </w:p>
    <w:p w14:paraId="2026491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CE355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13.4 Разрушение лицевого слоя из керамических камней чаще наблюдается в стенах, внутренний слой которых выполнен из силикатного кирпича. Разрушение лицевого сл</w:t>
      </w:r>
      <w:r w:rsidRPr="00E41D47">
        <w:rPr>
          <w:rFonts w:ascii="Times New Roman" w:hAnsi="Times New Roman" w:cs="Times New Roman"/>
        </w:rPr>
        <w:t>оя, как правило, начинается с появления трещин в тычковых рядах, связывающих его с кладкой внутреннего слоя. Эти трещины наблюдаются на широких наружных откосах оконных и дверных проемов. Происходят выпучивание лицевой кладки и образование вертикальных заз</w:t>
      </w:r>
      <w:r w:rsidRPr="00E41D47">
        <w:rPr>
          <w:rFonts w:ascii="Times New Roman" w:hAnsi="Times New Roman" w:cs="Times New Roman"/>
        </w:rPr>
        <w:t>оров между четвертью и коробкой, которое может вызвать обрушение лицевого слоя.</w:t>
      </w:r>
    </w:p>
    <w:p w14:paraId="3CE149D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DA5AB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13.5 Появление вертикальных трещин в камнях простенков по фасаду свидетельствует о значительном перенапряжении кладки лицевого слоя. Увеличение деформаций ползучести кладки ст</w:t>
      </w:r>
      <w:r w:rsidRPr="00E41D47">
        <w:rPr>
          <w:rFonts w:ascii="Times New Roman" w:hAnsi="Times New Roman" w:cs="Times New Roman"/>
        </w:rPr>
        <w:t>ены вызывает появление новых трещин и даже полное разрушение лицевого слоя.</w:t>
      </w:r>
    </w:p>
    <w:p w14:paraId="38D67B9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4F2AC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13.6 Отслоение лицевого слоя кладки происходит быстро в случаях нарушения его связи с внутренним слоем из-за среза тычковых камней.</w:t>
      </w:r>
    </w:p>
    <w:p w14:paraId="53295B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A0839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Ремонт лицевого слоя</w:t>
      </w:r>
    </w:p>
    <w:p w14:paraId="4CE54A4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5EE9D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13.7 Необходимость усил</w:t>
      </w:r>
      <w:r w:rsidRPr="00E41D47">
        <w:rPr>
          <w:rFonts w:ascii="Times New Roman" w:hAnsi="Times New Roman" w:cs="Times New Roman"/>
        </w:rPr>
        <w:t>ения простенков и крепления лицевого слоя зависит от напряжения вкладке внутреннего слоя и степени повреждения лицевого слоя.</w:t>
      </w:r>
    </w:p>
    <w:p w14:paraId="3B3DE6D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CD00F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Для установления степени напряжения производится проверочный расчет стен. В случаях отслоения лицевого слоя расчет следует выполн</w:t>
      </w:r>
      <w:r w:rsidRPr="00E41D47">
        <w:rPr>
          <w:rFonts w:ascii="Times New Roman" w:hAnsi="Times New Roman" w:cs="Times New Roman"/>
        </w:rPr>
        <w:t>ять без включения его площади в расчетное сечение. При расчете следует учитывать фактическую прочность кирпича и раствора, а не их проектные марки.</w:t>
      </w:r>
    </w:p>
    <w:p w14:paraId="63AA2B0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410FE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13.8 В случаях обнаружения волосных трещин в отдельных камнях лицевого слоя производится проверочный расчет</w:t>
      </w:r>
      <w:r w:rsidRPr="00E41D47">
        <w:rPr>
          <w:rFonts w:ascii="Times New Roman" w:hAnsi="Times New Roman" w:cs="Times New Roman"/>
        </w:rPr>
        <w:t xml:space="preserve"> стен (простенков). Если расчетом не выявлено перенапряжение кладки, то мероприятий по укреплению лицевого слоя проводить не следует.</w:t>
      </w:r>
    </w:p>
    <w:p w14:paraId="650B9D0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950C4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13.9 При наличии трещин и перенапряжений в кладке необходимо установить наблюдение за ее состоянием и развитием трещин, п</w:t>
      </w:r>
      <w:r w:rsidRPr="00E41D47">
        <w:rPr>
          <w:rFonts w:ascii="Times New Roman" w:hAnsi="Times New Roman" w:cs="Times New Roman"/>
        </w:rPr>
        <w:t>оставить на трещины гипсовые маяки и не реже одного раза в месяц производить осмотр. В весенне-летний период под влиянием солнечной радиации в лицевом слое могут возникнуть дополнительные напряжения, увеличивающие опасность его повреждения. В этот период з</w:t>
      </w:r>
      <w:r w:rsidRPr="00E41D47">
        <w:rPr>
          <w:rFonts w:ascii="Times New Roman" w:hAnsi="Times New Roman" w:cs="Times New Roman"/>
        </w:rPr>
        <w:t>а лицевым слоем следует наблюдать особенно внимательно и осмотры производить чаще. При отслоении лицевого слоя или появлении новых трещин в лицевых камнях следует производить крепление лицевого слоя или усиление простенков согласно приведенному ниже.</w:t>
      </w:r>
    </w:p>
    <w:p w14:paraId="3604289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957F1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</w:t>
      </w:r>
      <w:r w:rsidRPr="00E41D47">
        <w:rPr>
          <w:rFonts w:ascii="Times New Roman" w:hAnsi="Times New Roman" w:cs="Times New Roman"/>
        </w:rPr>
        <w:t>0 При наличии отслоений лицевого слоя от внутреннего до 20 мм и при перенапряжении кладки (без учета лицевого слоя) не более чем на 20%, должно производиться крепление отслоившегося лицевого слоя стальными связями.</w:t>
      </w:r>
    </w:p>
    <w:p w14:paraId="7A3A9B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69BCA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Связи выполняются из стержней диаметром </w:t>
      </w:r>
      <w:r w:rsidRPr="00E41D47">
        <w:rPr>
          <w:rFonts w:ascii="Times New Roman" w:hAnsi="Times New Roman" w:cs="Times New Roman"/>
        </w:rPr>
        <w:t>10-12 мм периодического профиля. Отверстия для связей - длиной 350-400 мм под углом 30° к горизонтали (рисунок 19).</w:t>
      </w:r>
    </w:p>
    <w:p w14:paraId="3476351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DFB3E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Отверстия просверливаются в местах пересечений горизонтального шва с вертикальным, по обе стороны которого камни расположены только ложками</w:t>
      </w:r>
      <w:r w:rsidRPr="00E41D47">
        <w:rPr>
          <w:rFonts w:ascii="Times New Roman" w:hAnsi="Times New Roman" w:cs="Times New Roman"/>
        </w:rPr>
        <w:t xml:space="preserve"> (но не тычками). Подготовленные отверстия промывают водой, заполняют с помощью ручного насоса или шприца клеем или полимерцементным раствором. Установка связей должна производиться с шагом 60-80 см по горизонтали и вертикали.</w:t>
      </w:r>
    </w:p>
    <w:p w14:paraId="6206A5F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1A2C9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Вариант примерного расположе</w:t>
      </w:r>
      <w:r w:rsidRPr="00E41D47">
        <w:rPr>
          <w:rFonts w:ascii="Times New Roman" w:hAnsi="Times New Roman" w:cs="Times New Roman"/>
        </w:rPr>
        <w:t>ния стальных связей для крепления облицовки приведен на рисунке 20.</w:t>
      </w:r>
    </w:p>
    <w:p w14:paraId="6B2E06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B8A44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800"/>
      </w:tblGrid>
      <w:tr w:rsidR="00E41D47" w:rsidRPr="00E41D47" w14:paraId="554281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8382EC" w14:textId="1F343ACA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97"/>
                <w:sz w:val="24"/>
                <w:szCs w:val="24"/>
              </w:rPr>
              <w:lastRenderedPageBreak/>
              <w:drawing>
                <wp:inline distT="0" distB="0" distL="0" distR="0" wp14:anchorId="5E724BF3" wp14:editId="056C1A29">
                  <wp:extent cx="4305935" cy="496125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496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169C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C2D65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BA5E7E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места установки стержней для крепления камней;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детали заделки стержней для крепления облицовки;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место высверливания отверстия в с</w:t>
      </w:r>
      <w:r w:rsidRPr="00E41D47">
        <w:rPr>
          <w:rFonts w:ascii="Times New Roman" w:hAnsi="Times New Roman" w:cs="Times New Roman"/>
        </w:rPr>
        <w:t xml:space="preserve">тене;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цементно-песчаная паста;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стержень периодического профиля диаметром 10-14 мм;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швы облицовки;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высверливаемое отверстие</w:t>
      </w:r>
    </w:p>
    <w:p w14:paraId="66BD6A8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BAC4A9C" w14:textId="26815B6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19</w:t>
      </w:r>
      <w:r w:rsidRPr="00E41D47">
        <w:rPr>
          <w:rFonts w:ascii="Times New Roman" w:hAnsi="Times New Roman" w:cs="Times New Roman"/>
        </w:rPr>
        <w:t xml:space="preserve"> - Крепление лицевого слоя к кладке внутреннего слоя </w:t>
      </w:r>
    </w:p>
    <w:p w14:paraId="622DF75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77974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0"/>
      </w:tblGrid>
      <w:tr w:rsidR="00E41D47" w:rsidRPr="00E41D47" w14:paraId="1E72CD4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F37F98" w14:textId="1FC04CEE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87"/>
                <w:sz w:val="24"/>
                <w:szCs w:val="24"/>
              </w:rPr>
              <w:drawing>
                <wp:inline distT="0" distB="0" distL="0" distR="0" wp14:anchorId="61D88A62" wp14:editId="1451C35C">
                  <wp:extent cx="3848735" cy="470852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470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9D53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5703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799E50D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стержень периодического профиля диаметром 10-14 мм</w:t>
      </w:r>
    </w:p>
    <w:p w14:paraId="498FE25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2FEAA08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20 - Вариант примерного расположения</w:t>
      </w:r>
      <w:r w:rsidRPr="00E41D47">
        <w:rPr>
          <w:rFonts w:ascii="Times New Roman" w:hAnsi="Times New Roman" w:cs="Times New Roman"/>
        </w:rPr>
        <w:t xml:space="preserve"> металлических стержней для крепления основного типа облицовки (три ряда ложков, один ряд тычков) </w:t>
      </w:r>
    </w:p>
    <w:p w14:paraId="571D707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Зазоры между кладкой стены и облицовкой рекомендуется заинъектировать цементным раствором не ранее чем через семь суток после установки связей.</w:t>
      </w:r>
    </w:p>
    <w:p w14:paraId="1F6FCCF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16C36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Усиление кла</w:t>
      </w:r>
      <w:r w:rsidRPr="00E41D47">
        <w:rPr>
          <w:rFonts w:ascii="Times New Roman" w:hAnsi="Times New Roman" w:cs="Times New Roman"/>
        </w:rPr>
        <w:t>дки методом инъекции производится в соответствии с разделом 10.</w:t>
      </w:r>
    </w:p>
    <w:p w14:paraId="4752E53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303B8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13.11 Крепление кладки лицевого слоя рекомендуется производить захватками по ширине до 5 м и высоте не более 2 м с соблюдением техники безопасности.</w:t>
      </w:r>
    </w:p>
    <w:p w14:paraId="1F69A8D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7F8D1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К работе по креплению лицевого слоя в выш</w:t>
      </w:r>
      <w:r w:rsidRPr="00E41D47">
        <w:rPr>
          <w:rFonts w:ascii="Times New Roman" w:hAnsi="Times New Roman" w:cs="Times New Roman"/>
        </w:rPr>
        <w:t>ележащей захватке следует приступить не ранее чем через сутки после выполнения работ в нижележащей захватке.</w:t>
      </w:r>
    </w:p>
    <w:p w14:paraId="3F5543D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1757D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13.12 При разрушении кладки лицевого слоя или ее отслоении от кладки внутреннего слоя более чем на 20 мм и при перенапряжении кладки (определяется</w:t>
      </w:r>
      <w:r w:rsidRPr="00E41D47">
        <w:rPr>
          <w:rFonts w:ascii="Times New Roman" w:hAnsi="Times New Roman" w:cs="Times New Roman"/>
        </w:rPr>
        <w:t xml:space="preserve"> расчетом без учета лицевого слоя) не более чем на 20%, лицевой слой необходимо заменить.</w:t>
      </w:r>
    </w:p>
    <w:p w14:paraId="2B9154F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75E96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13.13 Вновь выложенную кладку лицевого слоя следует укреплять металлическими стержнями (13.11) с прокладкой стальной сетки в горизонтальных швах кладки в местах уста</w:t>
      </w:r>
      <w:r w:rsidRPr="00E41D47">
        <w:rPr>
          <w:rFonts w:ascii="Times New Roman" w:hAnsi="Times New Roman" w:cs="Times New Roman"/>
        </w:rPr>
        <w:t>новки связей и креплением их к сетке.</w:t>
      </w:r>
    </w:p>
    <w:p w14:paraId="238865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C4539A" w14:textId="4B9C38B6" w:rsidR="00000000" w:rsidRPr="00E41D47" w:rsidRDefault="000B5F6C" w:rsidP="00E41D4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Ремонт лицевого слоя в двухслойных ненесущих стенах с соединением слоев гибкими связями</w:t>
      </w:r>
    </w:p>
    <w:p w14:paraId="2DC82D3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7B4A8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13.15 Крепление отслоившегося лицевого слоя в двухслойной кладке с гибкими связями рекомендуется выполнять полимеркомпозитными или стальными связями, устанавливае</w:t>
      </w:r>
      <w:r w:rsidRPr="00E41D47">
        <w:rPr>
          <w:rFonts w:ascii="Times New Roman" w:hAnsi="Times New Roman" w:cs="Times New Roman"/>
        </w:rPr>
        <w:t>мыми в пробуренные под углом отверстия (рисунок 20а).</w:t>
      </w:r>
    </w:p>
    <w:p w14:paraId="5BE71C0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F86C79" w14:textId="4233440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(Введен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 xml:space="preserve">). </w:t>
      </w:r>
    </w:p>
    <w:p w14:paraId="6D66626E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00"/>
      </w:tblGrid>
      <w:tr w:rsidR="00E41D47" w:rsidRPr="00E41D47" w14:paraId="69FD53E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DAF533" w14:textId="699314BE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60"/>
                <w:sz w:val="24"/>
                <w:szCs w:val="24"/>
              </w:rPr>
              <w:lastRenderedPageBreak/>
              <w:drawing>
                <wp:inline distT="0" distB="0" distL="0" distR="0" wp14:anchorId="4B41BB06" wp14:editId="48D68AAE">
                  <wp:extent cx="5793740" cy="4025900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74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8D5D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800B18" w14:textId="2B798978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газобетонный б</w:t>
      </w:r>
      <w:r w:rsidRPr="00E41D47">
        <w:rPr>
          <w:rFonts w:ascii="Times New Roman" w:hAnsi="Times New Roman" w:cs="Times New Roman"/>
        </w:rPr>
        <w:t xml:space="preserve">лок;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кирпичная облицовка;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гибкая связь;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отверстие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3B0C4D3" wp14:editId="2373C5D7">
            <wp:extent cx="163830" cy="18415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12 мм;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эпоксидный клей;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резиновая заглушка </w:t>
      </w:r>
    </w:p>
    <w:p w14:paraId="5D3672D5" w14:textId="43388418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20а</w:t>
      </w:r>
      <w:r w:rsidRPr="00E41D47">
        <w:rPr>
          <w:rFonts w:ascii="Times New Roman" w:hAnsi="Times New Roman" w:cs="Times New Roman"/>
        </w:rPr>
        <w:t xml:space="preserve"> - Крепление отслоившегося лицевого слоя к внутреннему слою </w:t>
      </w:r>
    </w:p>
    <w:p w14:paraId="71248BC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1411E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13.16 В случае, когда лицевой слой кладки в уровне горизонтального деформационного шва выступает из-под плиты перекрытия на вели</w:t>
      </w:r>
      <w:r w:rsidRPr="00E41D47">
        <w:rPr>
          <w:rFonts w:ascii="Times New Roman" w:hAnsi="Times New Roman" w:cs="Times New Roman"/>
        </w:rPr>
        <w:t>чину более 1 см, рекомендуется защитить его козырьком из металлопластика (рисунок 20б).</w:t>
      </w:r>
    </w:p>
    <w:p w14:paraId="76FFFAC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066BE9" w14:textId="47E6F2B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(Введен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</w:p>
    <w:p w14:paraId="61667E7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0E9D9B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       </w:t>
      </w:r>
    </w:p>
    <w:p w14:paraId="2FC11F3F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950"/>
      </w:tblGrid>
      <w:tr w:rsidR="00E41D47" w:rsidRPr="00E41D47" w14:paraId="740712A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D888DC" w14:textId="6555B0CF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86"/>
                <w:sz w:val="24"/>
                <w:szCs w:val="24"/>
              </w:rPr>
              <w:lastRenderedPageBreak/>
              <w:drawing>
                <wp:inline distT="0" distB="0" distL="0" distR="0" wp14:anchorId="1F7B9EDB" wp14:editId="281FC1AC">
                  <wp:extent cx="2470150" cy="213614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3430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0EF30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плита перекрытия;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газобетонные блоки;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кирпичная облицовка;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капельники;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распорный анкер </w:t>
      </w:r>
    </w:p>
    <w:p w14:paraId="458F2A91" w14:textId="6A306EB9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20б</w:t>
      </w:r>
      <w:r w:rsidRPr="00E41D47">
        <w:rPr>
          <w:rFonts w:ascii="Times New Roman" w:hAnsi="Times New Roman" w:cs="Times New Roman"/>
        </w:rPr>
        <w:t xml:space="preserve"> - Устройство защиты горизонтального деформационного шва </w:t>
      </w:r>
    </w:p>
    <w:p w14:paraId="3A6360BA" w14:textId="3538BC3C" w:rsidR="00000000" w:rsidRPr="00E41D47" w:rsidRDefault="000B5F6C" w:rsidP="00E41D47">
      <w:pPr>
        <w:pStyle w:val="FORMATTEXT"/>
        <w:jc w:val="both"/>
        <w:rPr>
          <w:rFonts w:ascii="Times New Roman" w:hAnsi="Times New Roman" w:cs="Times New Roman"/>
        </w:rPr>
      </w:pPr>
    </w:p>
    <w:p w14:paraId="1182979D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9FF25EB" w14:textId="77777777" w:rsidR="00000000" w:rsidRPr="00E41D47" w:rsidRDefault="000B5F6C">
      <w:pPr>
        <w:pStyle w:val="HEADERTEXT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     14 Временные усиления поврежденных конструкций </w:t>
      </w:r>
    </w:p>
    <w:p w14:paraId="2C5E97F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Усиление с</w:t>
      </w:r>
      <w:r w:rsidRPr="00E41D47">
        <w:rPr>
          <w:rFonts w:ascii="Times New Roman" w:hAnsi="Times New Roman" w:cs="Times New Roman"/>
          <w:b/>
          <w:bCs/>
        </w:rPr>
        <w:t>тен и перегородок подкосами и тяжами</w:t>
      </w:r>
    </w:p>
    <w:p w14:paraId="43F7BDC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389B91" w14:textId="5C9A1A7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14.1 Временное усиление стен и перегородок при отклонении их от вертикали или выпучивании на 1/3 их толщины и более при высоте стен и перегородок до 6 м выполняется из деревянного бруса или стальных швеллеров, двутавро</w:t>
      </w:r>
      <w:r w:rsidRPr="00E41D47">
        <w:rPr>
          <w:rFonts w:ascii="Times New Roman" w:hAnsi="Times New Roman" w:cs="Times New Roman"/>
        </w:rPr>
        <w:t xml:space="preserve">в, раскрепленных уголками (рисунок 21, </w:t>
      </w: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>), устанавливаемых в простенках или на расстоянии 3-4 м друг от друга другого</w:t>
      </w:r>
      <w:r w:rsidRPr="00E41D47">
        <w:rPr>
          <w:rFonts w:ascii="Times New Roman" w:hAnsi="Times New Roman" w:cs="Times New Roman"/>
        </w:rPr>
        <w:t xml:space="preserve"> по длине стены. Верхние концы подкосов необходимо упирать в металлические штыри, надежно забитые в швы кладки или в специально выбитые</w:t>
      </w:r>
      <w:r w:rsidRPr="00E41D47">
        <w:rPr>
          <w:rFonts w:ascii="Times New Roman" w:hAnsi="Times New Roman" w:cs="Times New Roman"/>
        </w:rPr>
        <w:t xml:space="preserve"> в кладке гнезда. </w:t>
      </w:r>
    </w:p>
    <w:p w14:paraId="1305F3D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694C4F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012"/>
      </w:tblGrid>
      <w:tr w:rsidR="00E41D47" w:rsidRPr="00E41D47" w14:paraId="7B5A89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01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A16988" w14:textId="5045E883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40"/>
                <w:sz w:val="24"/>
                <w:szCs w:val="24"/>
              </w:rPr>
              <w:lastRenderedPageBreak/>
              <w:drawing>
                <wp:inline distT="0" distB="0" distL="0" distR="0" wp14:anchorId="648A06FB" wp14:editId="2D0FC002">
                  <wp:extent cx="6236970" cy="2626995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70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39AFC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DA8B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337E2EE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при высоте стен до 6 м;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 - при высоте стен 6-12 м;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подкосы;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</w:t>
      </w:r>
      <w:r w:rsidRPr="00E41D47">
        <w:rPr>
          <w:rFonts w:ascii="Times New Roman" w:hAnsi="Times New Roman" w:cs="Times New Roman"/>
        </w:rPr>
        <w:t xml:space="preserve">дкладка;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стойка;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схватки;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лежень;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клинья; </w:t>
      </w:r>
      <w:r w:rsidRPr="00E41D47">
        <w:rPr>
          <w:rFonts w:ascii="Times New Roman" w:hAnsi="Times New Roman" w:cs="Times New Roman"/>
          <w:i/>
          <w:iCs/>
        </w:rPr>
        <w:t>7</w:t>
      </w:r>
      <w:r w:rsidRPr="00E41D47">
        <w:rPr>
          <w:rFonts w:ascii="Times New Roman" w:hAnsi="Times New Roman" w:cs="Times New Roman"/>
        </w:rPr>
        <w:t xml:space="preserve"> - подкладка; </w:t>
      </w:r>
      <w:r w:rsidRPr="00E41D47">
        <w:rPr>
          <w:rFonts w:ascii="Times New Roman" w:hAnsi="Times New Roman" w:cs="Times New Roman"/>
          <w:i/>
          <w:iCs/>
        </w:rPr>
        <w:t>8</w:t>
      </w:r>
      <w:r w:rsidRPr="00E41D47">
        <w:rPr>
          <w:rFonts w:ascii="Times New Roman" w:hAnsi="Times New Roman" w:cs="Times New Roman"/>
        </w:rPr>
        <w:t xml:space="preserve"> - упорный столб; </w:t>
      </w:r>
      <w:r w:rsidRPr="00E41D47">
        <w:rPr>
          <w:rFonts w:ascii="Times New Roman" w:hAnsi="Times New Roman" w:cs="Times New Roman"/>
          <w:i/>
          <w:iCs/>
        </w:rPr>
        <w:t>9</w:t>
      </w:r>
      <w:r w:rsidRPr="00E41D47">
        <w:rPr>
          <w:rFonts w:ascii="Times New Roman" w:hAnsi="Times New Roman" w:cs="Times New Roman"/>
        </w:rPr>
        <w:t xml:space="preserve"> - штырь</w:t>
      </w:r>
    </w:p>
    <w:p w14:paraId="0ADB07A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FC14512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21 - Схемы крепления отклонившихся и выпучившихся стен подкосами </w:t>
      </w:r>
    </w:p>
    <w:p w14:paraId="04838E3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14.2 При высоте стен 6-12 м применяются двойные подкосы (рисунок 21,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>).</w:t>
      </w:r>
    </w:p>
    <w:p w14:paraId="45F4BE0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2B2D1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</w:t>
      </w:r>
      <w:r w:rsidRPr="00E41D47">
        <w:rPr>
          <w:rFonts w:ascii="Times New Roman" w:hAnsi="Times New Roman" w:cs="Times New Roman"/>
        </w:rPr>
        <w:t xml:space="preserve">.3 При высоте стен более 12 м необходимо осуществлять по верху стен крепление тяжами (рисунок 22). Тяжи с натяжными муфтами, как правило, устанавливаются в проемах по обе стороны простенков; допускается заменять тяжи канатами или скрутками из 4-6 проволок </w:t>
      </w:r>
      <w:r w:rsidRPr="00E41D47">
        <w:rPr>
          <w:rFonts w:ascii="Times New Roman" w:hAnsi="Times New Roman" w:cs="Times New Roman"/>
        </w:rPr>
        <w:t>диаметром 6 мм.</w:t>
      </w:r>
    </w:p>
    <w:p w14:paraId="686ECD8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CFE15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7D91978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0518B5" w14:textId="24469E7F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67"/>
                <w:sz w:val="24"/>
                <w:szCs w:val="24"/>
              </w:rPr>
              <w:lastRenderedPageBreak/>
              <w:drawing>
                <wp:inline distT="0" distB="0" distL="0" distR="0" wp14:anchorId="1E3AB9B5" wp14:editId="0313A8FD">
                  <wp:extent cx="5970905" cy="3241040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E92E5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6436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21552CC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поперечное сечение;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горизонтальное сечение;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стойка;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поперечина;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проволочные скрутки диаметром 5-6 см или стальные уголки;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тяж диаметром 16 мм;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натяжные муфты</w:t>
      </w:r>
    </w:p>
    <w:p w14:paraId="5BA2832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048EABB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</w:t>
      </w:r>
      <w:r w:rsidRPr="00E41D47">
        <w:rPr>
          <w:rFonts w:ascii="Times New Roman" w:hAnsi="Times New Roman" w:cs="Times New Roman"/>
        </w:rPr>
        <w:t xml:space="preserve">к 22 - Крепление отклонившейся или выпучившейся стены тяжами (расчалками) </w:t>
      </w:r>
    </w:p>
    <w:p w14:paraId="705D591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14.4 При наклоне двух параллельных стен в противоположные стороны их следует скреплять горизонтальными стяжками из круглой стали (рисунок 23) через 4-5 м по высоте. При большой прот</w:t>
      </w:r>
      <w:r w:rsidRPr="00E41D47">
        <w:rPr>
          <w:rFonts w:ascii="Times New Roman" w:hAnsi="Times New Roman" w:cs="Times New Roman"/>
        </w:rPr>
        <w:t>яженности и высоте стены 12 м следует применять временные расчалки с натяжными муфтами, закрепляемые к нижней части соседних зданий, фундаментам или стойкам, врытым в землю с прочной анкеровкой.</w:t>
      </w:r>
    </w:p>
    <w:p w14:paraId="482F1B7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3CD3D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отсутствии возможности постановки растяжек с двух сторон</w:t>
      </w:r>
      <w:r w:rsidRPr="00E41D47">
        <w:rPr>
          <w:rFonts w:ascii="Times New Roman" w:hAnsi="Times New Roman" w:cs="Times New Roman"/>
        </w:rPr>
        <w:t xml:space="preserve"> здания следует осуществлять одностороннее крепление стен растяжками. При этом для придания зданию большей жесткости между продольными стенами устанавливаются диафрагмы в виде подкосно-раскосной системы.</w:t>
      </w:r>
    </w:p>
    <w:p w14:paraId="0297700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B20B6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14.5 При наличии в непосредственной близости устойч</w:t>
      </w:r>
      <w:r w:rsidRPr="00E41D47">
        <w:rPr>
          <w:rFonts w:ascii="Times New Roman" w:hAnsi="Times New Roman" w:cs="Times New Roman"/>
        </w:rPr>
        <w:t>ивых зданий и сооружений наклонившиеся и выпучившиеся стены следует крепить к ним горизонтальными или наклонными распорками (рисунок 24).</w:t>
      </w:r>
    </w:p>
    <w:p w14:paraId="776CF54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0A2A0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14.6 При образовании трещин в местах пересечения продольных и поперечных стен, а также при разрывах поперечных связей</w:t>
      </w:r>
      <w:r w:rsidRPr="00E41D47">
        <w:rPr>
          <w:rFonts w:ascii="Times New Roman" w:hAnsi="Times New Roman" w:cs="Times New Roman"/>
        </w:rPr>
        <w:t xml:space="preserve"> с колоннами или перекрытиями, крепление наружных стен для обеспечения их прочности и устойчивости должно выполняться с помощью стальных связей, заанкерных в поперечные стены (рисунок 25) или прикрепленных к устойчивым неповрежденным колоннам или перекрыти</w:t>
      </w:r>
      <w:r w:rsidRPr="00E41D47">
        <w:rPr>
          <w:rFonts w:ascii="Times New Roman" w:hAnsi="Times New Roman" w:cs="Times New Roman"/>
        </w:rPr>
        <w:t>ям.</w:t>
      </w:r>
    </w:p>
    <w:p w14:paraId="62FB34A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20741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350"/>
      </w:tblGrid>
      <w:tr w:rsidR="00E41D47" w:rsidRPr="00E41D47" w14:paraId="7A4AF6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1171E4" w14:textId="792DFCD2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40"/>
                <w:sz w:val="24"/>
                <w:szCs w:val="24"/>
              </w:rPr>
              <w:drawing>
                <wp:inline distT="0" distB="0" distL="0" distR="0" wp14:anchorId="4DF30528" wp14:editId="30F66FDB">
                  <wp:extent cx="6435090" cy="2640965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090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9AD39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72C7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5361930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крепление с двух сторон;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крепление с одной стороны с установкой распорок (пунктир);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поперечина;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стяжки диаметром 16 мм;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расчалки диаметром 16 мм;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стяжные муфты;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анкер;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упор </w:t>
      </w:r>
      <w:r w:rsidRPr="00E41D47">
        <w:rPr>
          <w:rFonts w:ascii="Times New Roman" w:hAnsi="Times New Roman" w:cs="Times New Roman"/>
        </w:rPr>
        <w:t xml:space="preserve">диаметром 20-22 см; </w:t>
      </w:r>
      <w:r w:rsidRPr="00E41D47">
        <w:rPr>
          <w:rFonts w:ascii="Times New Roman" w:hAnsi="Times New Roman" w:cs="Times New Roman"/>
          <w:i/>
          <w:iCs/>
        </w:rPr>
        <w:t>7</w:t>
      </w:r>
      <w:r w:rsidRPr="00E41D47">
        <w:rPr>
          <w:rFonts w:ascii="Times New Roman" w:hAnsi="Times New Roman" w:cs="Times New Roman"/>
        </w:rPr>
        <w:t xml:space="preserve"> - распорки</w:t>
      </w:r>
    </w:p>
    <w:p w14:paraId="6151ECB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1EF3611B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23 - Крепление стен растяжками </w:t>
      </w:r>
    </w:p>
    <w:p w14:paraId="79E111DC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100"/>
      </w:tblGrid>
      <w:tr w:rsidR="00E41D47" w:rsidRPr="00E41D47" w14:paraId="586AA7D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7728F2" w14:textId="0D74CEE6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24"/>
                <w:sz w:val="24"/>
                <w:szCs w:val="24"/>
              </w:rPr>
              <w:lastRenderedPageBreak/>
              <w:drawing>
                <wp:inline distT="0" distB="0" distL="0" distR="0" wp14:anchorId="7F19B667" wp14:editId="3C7FC9FD">
                  <wp:extent cx="4646930" cy="3105150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93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62B2B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A2C35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 </w:t>
      </w:r>
    </w:p>
    <w:p w14:paraId="682D060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стойка;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распорка;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расшивка;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лежень;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поперечина;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расчалка диаметром 16 мм; </w:t>
      </w:r>
      <w:r w:rsidRPr="00E41D47">
        <w:rPr>
          <w:rFonts w:ascii="Times New Roman" w:hAnsi="Times New Roman" w:cs="Times New Roman"/>
          <w:i/>
          <w:iCs/>
        </w:rPr>
        <w:t>7</w:t>
      </w:r>
      <w:r w:rsidRPr="00E41D47">
        <w:rPr>
          <w:rFonts w:ascii="Times New Roman" w:hAnsi="Times New Roman" w:cs="Times New Roman"/>
        </w:rPr>
        <w:t xml:space="preserve"> - крепление стоек стальными скрутка</w:t>
      </w:r>
      <w:r w:rsidRPr="00E41D47">
        <w:rPr>
          <w:rFonts w:ascii="Times New Roman" w:hAnsi="Times New Roman" w:cs="Times New Roman"/>
        </w:rPr>
        <w:t>ми или уголками</w:t>
      </w:r>
    </w:p>
    <w:p w14:paraId="224DD69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1F2E761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24 - Крепление наклонившейся стены к стенам устойчивых зданий или сооружений с помощью распорок </w:t>
      </w:r>
    </w:p>
    <w:p w14:paraId="54740C6B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40"/>
      </w:tblGrid>
      <w:tr w:rsidR="00E41D47" w:rsidRPr="00E41D47" w14:paraId="2E39FD2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0D3F17" w14:textId="5B732314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08"/>
                <w:sz w:val="24"/>
                <w:szCs w:val="24"/>
              </w:rPr>
              <w:lastRenderedPageBreak/>
              <w:drawing>
                <wp:inline distT="0" distB="0" distL="0" distR="0" wp14:anchorId="18779CAF" wp14:editId="606345A1">
                  <wp:extent cx="5943600" cy="2388235"/>
                  <wp:effectExtent l="0" t="0" r="0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1393B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ED4D2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58B6686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к поперечной стене;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к колонне;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простенок;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трещина;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поперечина;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проволочная скрутка или уголок;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колонна;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растяжка (расчалка) диаметром 16 мм</w:t>
      </w:r>
    </w:p>
    <w:p w14:paraId="68D10D7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36FE135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25 - Крепление отслоившихся или</w:t>
      </w:r>
      <w:r w:rsidRPr="00E41D47">
        <w:rPr>
          <w:rFonts w:ascii="Times New Roman" w:hAnsi="Times New Roman" w:cs="Times New Roman"/>
        </w:rPr>
        <w:t xml:space="preserve"> выпучившихся стен </w:t>
      </w:r>
    </w:p>
    <w:p w14:paraId="4C383E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Крепление стен, перегородок, перемычек и опор временными конструкциями</w:t>
      </w:r>
    </w:p>
    <w:p w14:paraId="24C1BAA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22FEA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14.7 Временное крепление каменных стен и перегородок в случаях, когда разрушена нижняя их часть, а верхняя работает как распорная или консольная конструкция, для п</w:t>
      </w:r>
      <w:r w:rsidRPr="00E41D47">
        <w:rPr>
          <w:rFonts w:ascii="Times New Roman" w:hAnsi="Times New Roman" w:cs="Times New Roman"/>
        </w:rPr>
        <w:t>редупреждения обрушения верхних участков кладки следует предусматривать временные крепления в виде деревянных или металлических стоек на клиньях. Установкой стоек должна быть обеспечена возможность дальнейшего восстановления конструкций (кладка и укладка п</w:t>
      </w:r>
      <w:r w:rsidRPr="00E41D47">
        <w:rPr>
          <w:rFonts w:ascii="Times New Roman" w:hAnsi="Times New Roman" w:cs="Times New Roman"/>
        </w:rPr>
        <w:t>еремычек, балок, прогонов и т.п.) (рисунок 26).</w:t>
      </w:r>
    </w:p>
    <w:p w14:paraId="548F050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C1EE7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5706"/>
      </w:tblGrid>
      <w:tr w:rsidR="00E41D47" w:rsidRPr="00E41D47" w14:paraId="2BAB4CD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70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E6E34F" w14:textId="15C6D22A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31"/>
                <w:sz w:val="24"/>
                <w:szCs w:val="24"/>
              </w:rPr>
              <w:lastRenderedPageBreak/>
              <w:drawing>
                <wp:inline distT="0" distB="0" distL="0" distR="0" wp14:anchorId="3FC2A470" wp14:editId="5B062503">
                  <wp:extent cx="9751060" cy="5431790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060" cy="5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02A66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777C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609AD64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обрушение в средней части здания;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обрушение в угловой части здания;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стойка;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клинья;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лежень; </w:t>
      </w:r>
      <w:r w:rsidRPr="00E41D47">
        <w:rPr>
          <w:rFonts w:ascii="Times New Roman" w:hAnsi="Times New Roman" w:cs="Times New Roman"/>
          <w:i/>
          <w:iCs/>
        </w:rPr>
        <w:t>4</w:t>
      </w:r>
      <w:r w:rsidRPr="00E41D47">
        <w:rPr>
          <w:rFonts w:ascii="Times New Roman" w:hAnsi="Times New Roman" w:cs="Times New Roman"/>
        </w:rPr>
        <w:t xml:space="preserve"> - подкладка; </w:t>
      </w:r>
      <w:r w:rsidRPr="00E41D47">
        <w:rPr>
          <w:rFonts w:ascii="Times New Roman" w:hAnsi="Times New Roman" w:cs="Times New Roman"/>
          <w:i/>
          <w:iCs/>
        </w:rPr>
        <w:t>5</w:t>
      </w:r>
      <w:r w:rsidRPr="00E41D47">
        <w:rPr>
          <w:rFonts w:ascii="Times New Roman" w:hAnsi="Times New Roman" w:cs="Times New Roman"/>
        </w:rPr>
        <w:t xml:space="preserve"> - раскосы; </w:t>
      </w:r>
      <w:r w:rsidRPr="00E41D47">
        <w:rPr>
          <w:rFonts w:ascii="Times New Roman" w:hAnsi="Times New Roman" w:cs="Times New Roman"/>
          <w:i/>
          <w:iCs/>
        </w:rPr>
        <w:t>6</w:t>
      </w:r>
      <w:r w:rsidRPr="00E41D47">
        <w:rPr>
          <w:rFonts w:ascii="Times New Roman" w:hAnsi="Times New Roman" w:cs="Times New Roman"/>
        </w:rPr>
        <w:t xml:space="preserve"> - трещины; </w:t>
      </w:r>
      <w:r w:rsidRPr="00E41D47">
        <w:rPr>
          <w:rFonts w:ascii="Times New Roman" w:hAnsi="Times New Roman" w:cs="Times New Roman"/>
          <w:i/>
          <w:iCs/>
        </w:rPr>
        <w:t>7</w:t>
      </w:r>
      <w:r w:rsidRPr="00E41D47">
        <w:rPr>
          <w:rFonts w:ascii="Times New Roman" w:hAnsi="Times New Roman" w:cs="Times New Roman"/>
        </w:rPr>
        <w:t xml:space="preserve"> - маяк</w:t>
      </w:r>
      <w:r w:rsidRPr="00E41D47">
        <w:rPr>
          <w:rFonts w:ascii="Times New Roman" w:hAnsi="Times New Roman" w:cs="Times New Roman"/>
        </w:rPr>
        <w:t>и</w:t>
      </w:r>
    </w:p>
    <w:p w14:paraId="2F1B1220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</w:p>
    <w:p w14:paraId="3C930F2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Рисунок 26 - Временные крепления стен </w:t>
      </w:r>
    </w:p>
    <w:p w14:paraId="70B9D1A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14.8 Временное крепление несущих простенков и перемычек, поврежденных трещинами или огнем, в случаях, когда их несущая способность по расчету недостаточна, осуществляется установкой в соседних проемах поддерживающи</w:t>
      </w:r>
      <w:r w:rsidRPr="00E41D47">
        <w:rPr>
          <w:rFonts w:ascii="Times New Roman" w:hAnsi="Times New Roman" w:cs="Times New Roman"/>
        </w:rPr>
        <w:t>х стоек (рисунок 12). Стойки устанавливаются на разгрузочные брусья и расклиниваются. Другой способ временного крепления простенков - временная закладка соседних проемов кирпичом или другими камнями, при этом следует обеспечивать передачу нагрузки от сохра</w:t>
      </w:r>
      <w:r w:rsidRPr="00E41D47">
        <w:rPr>
          <w:rFonts w:ascii="Times New Roman" w:hAnsi="Times New Roman" w:cs="Times New Roman"/>
        </w:rPr>
        <w:t>нившихся перемычек на новую кладку через плотно забитые полости, металлические или деревянные клинья.</w:t>
      </w:r>
    </w:p>
    <w:p w14:paraId="23AC656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BC19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14.9 В случае опирания на поврежденные простенки ферм, балок (прогонов) при временном восстановлении следует предусматривать разгрузку опор и простенков </w:t>
      </w:r>
      <w:r w:rsidRPr="00E41D47">
        <w:rPr>
          <w:rFonts w:ascii="Times New Roman" w:hAnsi="Times New Roman" w:cs="Times New Roman"/>
        </w:rPr>
        <w:t>путем подведения под эти конструкции временных деревянных или металлических рам, кирпичных столбов на гипсовых растворах и стоек на клиньях.</w:t>
      </w:r>
    </w:p>
    <w:p w14:paraId="7632178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BE794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этом должна быть предусмотрена возможность последующего восстановления поврежденной кладки без удаления времен</w:t>
      </w:r>
      <w:r w:rsidRPr="00E41D47">
        <w:rPr>
          <w:rFonts w:ascii="Times New Roman" w:hAnsi="Times New Roman" w:cs="Times New Roman"/>
        </w:rPr>
        <w:t>ного крепления.</w:t>
      </w:r>
    </w:p>
    <w:p w14:paraId="783F78C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0937F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Стойки следует устанавливать по возможности ближе к опорам ферм и балок.</w:t>
      </w:r>
    </w:p>
    <w:p w14:paraId="1AB5F30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3A032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подведении стоек под нижние пояса ферм следует предусматривать дополнительные распределяющие подкладки, исключающие возможность изгиба нижних поясов ферм.</w:t>
      </w:r>
    </w:p>
    <w:p w14:paraId="3997C94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12A2E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Число</w:t>
      </w:r>
      <w:r w:rsidRPr="00E41D47">
        <w:rPr>
          <w:rFonts w:ascii="Times New Roman" w:hAnsi="Times New Roman" w:cs="Times New Roman"/>
        </w:rPr>
        <w:t xml:space="preserve"> временных стоек устанавливается расчетом. В многоэтажных зданиях оси стоек и столбов по этажам должны совпадать.</w:t>
      </w:r>
    </w:p>
    <w:p w14:paraId="58FF810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04F97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14.10 Поврежденные железобетонные, стальные и каменные перемычки или их опоры следует укреплять установкой в проемах разгружающих деревянных</w:t>
      </w:r>
      <w:r w:rsidRPr="00E41D47">
        <w:rPr>
          <w:rFonts w:ascii="Times New Roman" w:hAnsi="Times New Roman" w:cs="Times New Roman"/>
        </w:rPr>
        <w:t xml:space="preserve"> или металлических стоек, а также частичной или полной закладкой проемов кирпичом.</w:t>
      </w:r>
    </w:p>
    <w:p w14:paraId="22E294C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738F7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14.11 Временное крепление подвальных или подпорных стен должно выполняться так же, как и крепление стен.</w:t>
      </w:r>
    </w:p>
    <w:p w14:paraId="11544A1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A9FC4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3F75E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15 Расчет прочности бандажей и тяжей, обеспечивающих ус</w:instrText>
      </w:r>
      <w:r w:rsidRPr="00E41D47">
        <w:rPr>
          <w:rFonts w:ascii="Times New Roman" w:hAnsi="Times New Roman" w:cs="Times New Roman"/>
        </w:rPr>
        <w:instrText>тойчивость стен и фрагментов здания, разрезанных деформационными трещинами"</w:instrText>
      </w:r>
      <w:r w:rsidRPr="00E41D47">
        <w:rPr>
          <w:rFonts w:ascii="Times New Roman" w:hAnsi="Times New Roman" w:cs="Times New Roman"/>
        </w:rPr>
        <w:fldChar w:fldCharType="end"/>
      </w:r>
    </w:p>
    <w:p w14:paraId="5299DC8E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3AF06AE" w14:textId="77777777" w:rsidR="00000000" w:rsidRPr="00E41D47" w:rsidRDefault="000B5F6C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15 Расчет прочности бандажей и тяжей, обеспечивающих устойчивость стен и фрагментов здания, разрезанных деформационными трещинами </w:t>
      </w:r>
    </w:p>
    <w:p w14:paraId="1CA02BE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15.1 Усиление пересекающихся стен с трещинами</w:t>
      </w:r>
      <w:r w:rsidRPr="00E41D47">
        <w:rPr>
          <w:rFonts w:ascii="Times New Roman" w:hAnsi="Times New Roman" w:cs="Times New Roman"/>
        </w:rPr>
        <w:t xml:space="preserve"> между ними, усиленных горизонтальными поясами (бандажами), тяжами, препятствующими опрокидыванию стен (рисунок 27) или фрагментов здания, проверяется:</w:t>
      </w:r>
    </w:p>
    <w:p w14:paraId="47C1564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1874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по прочности горизонтальных бандажей из стальных элементов или полимерных композитных материалов, ста</w:t>
      </w:r>
      <w:r w:rsidRPr="00E41D47">
        <w:rPr>
          <w:rFonts w:ascii="Times New Roman" w:hAnsi="Times New Roman" w:cs="Times New Roman"/>
        </w:rPr>
        <w:t>льных тяжей, перекрывающих трещину, растяжению;</w:t>
      </w:r>
    </w:p>
    <w:p w14:paraId="4839687A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69E95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прочности анкеровки полос из композитного материала к основанию из кирпичной (каменной, блочной) кладки.</w:t>
      </w:r>
    </w:p>
    <w:p w14:paraId="432959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6E1F45" w14:textId="1EF745AB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15.2 Проверку прочности бандажей или тяжей, перекрывающих трещину, растяжению, следует производить </w:t>
      </w:r>
      <w:r w:rsidRPr="00E41D47">
        <w:rPr>
          <w:rFonts w:ascii="Times New Roman" w:hAnsi="Times New Roman" w:cs="Times New Roman"/>
        </w:rPr>
        <w:t>по формуле</w:t>
      </w:r>
      <w:r w:rsidRPr="00E41D47">
        <w:rPr>
          <w:rFonts w:ascii="Times New Roman" w:hAnsi="Times New Roman" w:cs="Times New Roman"/>
        </w:rPr>
        <w:t xml:space="preserve"> </w:t>
      </w:r>
    </w:p>
    <w:p w14:paraId="69B9B81C" w14:textId="0F386832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</w:t>
      </w:r>
    </w:p>
    <w:p w14:paraId="14D8F8F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D4F48C" w14:textId="2C2FC7F7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2B45BD" wp14:editId="60E42A18">
            <wp:extent cx="579755" cy="238760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  (66) </w:t>
      </w:r>
    </w:p>
    <w:p w14:paraId="1EB69B9E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5E7CC06F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72EF3977" w14:textId="0603D3BE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1F3075" wp14:editId="6687E25C">
            <wp:extent cx="238760" cy="238760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суммарное растягивающее усилие, действующее по направлению, перпендикулярному к направлению трещины и воспринимаемое бандажами или тяжами, </w:t>
      </w:r>
      <w:r w:rsidRPr="00E41D47">
        <w:rPr>
          <w:rFonts w:ascii="Times New Roman" w:hAnsi="Times New Roman" w:cs="Times New Roman"/>
        </w:rPr>
        <w:lastRenderedPageBreak/>
        <w:t>расположенными на двух стенах, определяемое по формуле</w:t>
      </w:r>
    </w:p>
    <w:p w14:paraId="5E7C6D95" w14:textId="350860C2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392FFAC" wp14:editId="5EB085C3">
            <wp:extent cx="1856105" cy="23876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    (67) </w:t>
      </w:r>
    </w:p>
    <w:p w14:paraId="6684E7EF" w14:textId="77777777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13C2B0DD" w14:textId="15710F09" w:rsidR="00000000" w:rsidRPr="00E41D47" w:rsidRDefault="000B5F6C">
      <w:pPr>
        <w:pStyle w:val="FORMATTEX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9675D66" wp14:editId="3B9670C5">
            <wp:extent cx="122555" cy="18415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расстояние от основания стены до бандажа или тяжа; </w:t>
      </w:r>
    </w:p>
    <w:p w14:paraId="2F07DD7C" w14:textId="670161F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D76EBD2" wp14:editId="34F646A8">
            <wp:extent cx="198120" cy="16383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опрокидывающий момент внешних сил;</w:t>
      </w:r>
    </w:p>
    <w:p w14:paraId="5BC8B7A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3AB186" w14:textId="3F43693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641A1FD" wp14:editId="55B5EC9F">
            <wp:extent cx="149860" cy="163830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собственный вес стены;</w:t>
      </w:r>
    </w:p>
    <w:p w14:paraId="6CB947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F63A6E" w14:textId="2AC610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EF06AC9" wp14:editId="3A8210AA">
            <wp:extent cx="184150" cy="18415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вертикальное усилие, приложенное к стене;</w:t>
      </w:r>
    </w:p>
    <w:p w14:paraId="732C3D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52FD50" w14:textId="5464582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83D6EDE" wp14:editId="0B764C93">
            <wp:extent cx="88900" cy="149860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тол</w:t>
      </w:r>
      <w:r w:rsidR="000B5F6C" w:rsidRPr="00E41D47">
        <w:rPr>
          <w:rFonts w:ascii="Times New Roman" w:hAnsi="Times New Roman" w:cs="Times New Roman"/>
        </w:rPr>
        <w:t>щина стены;</w:t>
      </w:r>
    </w:p>
    <w:p w14:paraId="21CC96D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C39977" w14:textId="38D875B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D33049" wp14:editId="43268C12">
            <wp:extent cx="218440" cy="23177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суммарная несущая способность на растяжение двух расположенных на противоположных стенах бандажей или тяжей.</w:t>
      </w:r>
    </w:p>
    <w:p w14:paraId="2AE32F2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953C4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0"/>
      </w:tblGrid>
      <w:tr w:rsidR="00E41D47" w:rsidRPr="00E41D47" w14:paraId="1476376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36E183" w14:textId="20FDA840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56"/>
                <w:sz w:val="24"/>
                <w:szCs w:val="24"/>
              </w:rPr>
              <w:lastRenderedPageBreak/>
              <w:drawing>
                <wp:inline distT="0" distB="0" distL="0" distR="0" wp14:anchorId="2BF04141" wp14:editId="750A236B">
                  <wp:extent cx="3637280" cy="3923665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80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76772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846C5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</w:t>
      </w:r>
    </w:p>
    <w:p w14:paraId="150FE2E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27 - Схема усиления кладки стены с трещин</w:t>
      </w:r>
      <w:r w:rsidRPr="00E41D47">
        <w:rPr>
          <w:rFonts w:ascii="Times New Roman" w:hAnsi="Times New Roman" w:cs="Times New Roman"/>
        </w:rPr>
        <w:t xml:space="preserve">ами от опрокидывания </w:t>
      </w:r>
    </w:p>
    <w:p w14:paraId="1D80DB5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Приложение А. Методика расчета усиленных обоймами сжатых конструкций с применением диаграмм деформирования"</w:instrText>
      </w:r>
      <w:r w:rsidRPr="00E41D47">
        <w:rPr>
          <w:rFonts w:ascii="Times New Roman" w:hAnsi="Times New Roman" w:cs="Times New Roman"/>
        </w:rPr>
        <w:fldChar w:fldCharType="end"/>
      </w:r>
    </w:p>
    <w:p w14:paraId="736B5226" w14:textId="4549838A" w:rsidR="00000000" w:rsidRPr="00E41D47" w:rsidRDefault="00E41D47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0B5F6C" w:rsidRPr="00E41D47">
        <w:rPr>
          <w:rFonts w:ascii="Times New Roman" w:hAnsi="Times New Roman" w:cs="Times New Roman"/>
        </w:rPr>
        <w:lastRenderedPageBreak/>
        <w:t>Приложение А</w:t>
      </w:r>
      <w:r w:rsidR="000B5F6C" w:rsidRPr="00E41D47">
        <w:rPr>
          <w:rFonts w:ascii="Times New Roman" w:hAnsi="Times New Roman" w:cs="Times New Roman"/>
          <w:b/>
          <w:bCs/>
        </w:rPr>
        <w:t xml:space="preserve"> </w:t>
      </w:r>
    </w:p>
    <w:p w14:paraId="773B68D3" w14:textId="77777777" w:rsidR="00000000" w:rsidRPr="00E41D47" w:rsidRDefault="000B5F6C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D314B95" w14:textId="77777777" w:rsidR="00000000" w:rsidRPr="00E41D47" w:rsidRDefault="000B5F6C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t xml:space="preserve"> Методика расчета усиленных обоймами сжатых конструкций с применением диаграмм деформирования </w:t>
      </w:r>
    </w:p>
    <w:p w14:paraId="272D606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А</w:t>
      </w:r>
      <w:r w:rsidRPr="00E41D47">
        <w:rPr>
          <w:rFonts w:ascii="Times New Roman" w:hAnsi="Times New Roman" w:cs="Times New Roman"/>
          <w:b/>
          <w:bCs/>
        </w:rPr>
        <w:t>.1 Основные положения теории силового сопротивления анизотропных материалов сжатию</w:t>
      </w:r>
      <w:r w:rsidRPr="00E41D47">
        <w:rPr>
          <w:rFonts w:ascii="Times New Roman" w:hAnsi="Times New Roman" w:cs="Times New Roman"/>
        </w:rPr>
        <w:t xml:space="preserve"> </w:t>
      </w:r>
    </w:p>
    <w:p w14:paraId="12D74D7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А.1.1 Теория силового сопротивления анизотропных материалов при сжатии представляет собой подход к оценке прочности на основе физической модели, учитывающей все возможные с</w:t>
      </w:r>
      <w:r w:rsidRPr="00E41D47">
        <w:rPr>
          <w:rFonts w:ascii="Times New Roman" w:hAnsi="Times New Roman" w:cs="Times New Roman"/>
        </w:rPr>
        <w:t xml:space="preserve">хемы и механизмы разрушения, в том числе при местном действии нагрузки, двух- и трехосном сжатии с построением соответствующих критериев прочности (рисунок А.1). </w:t>
      </w:r>
    </w:p>
    <w:p w14:paraId="68C4B5F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Расчетная схема физической модели (рисунок А.1,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>) соответствует механизмам разрушения с реали</w:t>
      </w:r>
      <w:r w:rsidRPr="00E41D47">
        <w:rPr>
          <w:rFonts w:ascii="Times New Roman" w:hAnsi="Times New Roman" w:cs="Times New Roman"/>
        </w:rPr>
        <w:t>зацией деструктивных процессов - отрыва, сдвига по соответствующим поверхностям и раздавливания в пределах ядра сжатия. Под раздавливанием понимается разрушение материала с достижением предела прочности при сжатии.</w:t>
      </w:r>
    </w:p>
    <w:p w14:paraId="5D857A6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45"/>
      </w:tblGrid>
      <w:tr w:rsidR="00E41D47" w:rsidRPr="00E41D47" w14:paraId="5F06128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2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E40E52" w14:textId="66BCC8E5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03"/>
                <w:sz w:val="24"/>
                <w:szCs w:val="24"/>
              </w:rPr>
              <w:drawing>
                <wp:inline distT="0" distB="0" distL="0" distR="0" wp14:anchorId="3B042132" wp14:editId="7A1DDD39">
                  <wp:extent cx="4954270" cy="3978275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397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B1DE4" w14:textId="69371A4E" w:rsidR="00000000" w:rsidRPr="00E41D47" w:rsidRDefault="000B5F6C" w:rsidP="00E41D47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упругая стадия;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стадия развития вертикальной трещины; </w:t>
      </w:r>
      <w:r w:rsidRPr="00E41D47">
        <w:rPr>
          <w:rFonts w:ascii="Times New Roman" w:hAnsi="Times New Roman" w:cs="Times New Roman"/>
          <w:i/>
          <w:iCs/>
        </w:rPr>
        <w:t>в</w:t>
      </w:r>
      <w:r w:rsidRPr="00E41D47">
        <w:rPr>
          <w:rFonts w:ascii="Times New Roman" w:hAnsi="Times New Roman" w:cs="Times New Roman"/>
        </w:rPr>
        <w:t xml:space="preserve"> - стадия разрушения вдоль граней клина при местном действии нагрузки; </w:t>
      </w:r>
      <w:r w:rsidRPr="00E41D47">
        <w:rPr>
          <w:rFonts w:ascii="Times New Roman" w:hAnsi="Times New Roman" w:cs="Times New Roman"/>
          <w:i/>
          <w:iCs/>
        </w:rPr>
        <w:t>г</w:t>
      </w:r>
      <w:r w:rsidRPr="00E41D47">
        <w:rPr>
          <w:rFonts w:ascii="Times New Roman" w:hAnsi="Times New Roman" w:cs="Times New Roman"/>
        </w:rPr>
        <w:t xml:space="preserve"> - стадия разрушения по вертикальной полосе между клиньями при местном действии нагрузки; </w:t>
      </w:r>
      <w:r w:rsidRPr="00E41D47">
        <w:rPr>
          <w:rFonts w:ascii="Times New Roman" w:hAnsi="Times New Roman" w:cs="Times New Roman"/>
          <w:i/>
          <w:iCs/>
        </w:rPr>
        <w:t>д</w:t>
      </w:r>
      <w:r w:rsidRPr="00E41D47">
        <w:rPr>
          <w:rFonts w:ascii="Times New Roman" w:hAnsi="Times New Roman" w:cs="Times New Roman"/>
        </w:rPr>
        <w:t xml:space="preserve"> - расчетная схема для оценки </w:t>
      </w:r>
      <w:r w:rsidRPr="00E41D47">
        <w:rPr>
          <w:rFonts w:ascii="Times New Roman" w:hAnsi="Times New Roman" w:cs="Times New Roman"/>
        </w:rPr>
        <w:t xml:space="preserve">прочности; </w:t>
      </w:r>
      <w:r w:rsidRPr="00E41D47">
        <w:rPr>
          <w:rFonts w:ascii="Times New Roman" w:hAnsi="Times New Roman" w:cs="Times New Roman"/>
          <w:i/>
          <w:iCs/>
        </w:rPr>
        <w:t>е</w:t>
      </w:r>
      <w:r w:rsidRPr="00E41D47">
        <w:rPr>
          <w:rFonts w:ascii="Times New Roman" w:hAnsi="Times New Roman" w:cs="Times New Roman"/>
        </w:rPr>
        <w:t xml:space="preserve"> - расчетная схема для оценки прочности при наличии сетчатого армирования или усиления обоймой; </w:t>
      </w:r>
      <w:r w:rsidR="00E41D47">
        <w:rPr>
          <w:rFonts w:ascii="Times New Roman" w:hAnsi="Times New Roman" w:cs="Times New Roman"/>
        </w:rPr>
        <w:t xml:space="preserve"> </w:t>
      </w:r>
      <w:r w:rsidRPr="00E41D47">
        <w:rPr>
          <w:rFonts w:ascii="Times New Roman" w:hAnsi="Times New Roman" w:cs="Times New Roman"/>
          <w:i/>
          <w:iCs/>
        </w:rPr>
        <w:t>1</w:t>
      </w:r>
      <w:r w:rsidRPr="00E41D47">
        <w:rPr>
          <w:rFonts w:ascii="Times New Roman" w:hAnsi="Times New Roman" w:cs="Times New Roman"/>
        </w:rPr>
        <w:t xml:space="preserve"> - трещина, </w:t>
      </w:r>
      <w:r w:rsidRPr="00E41D47">
        <w:rPr>
          <w:rFonts w:ascii="Times New Roman" w:hAnsi="Times New Roman" w:cs="Times New Roman"/>
          <w:i/>
          <w:iCs/>
        </w:rPr>
        <w:t>2</w:t>
      </w:r>
      <w:r w:rsidRPr="00E41D47">
        <w:rPr>
          <w:rFonts w:ascii="Times New Roman" w:hAnsi="Times New Roman" w:cs="Times New Roman"/>
        </w:rPr>
        <w:t xml:space="preserve"> - поверхность сдвига, </w:t>
      </w:r>
      <w:r w:rsidRPr="00E41D47">
        <w:rPr>
          <w:rFonts w:ascii="Times New Roman" w:hAnsi="Times New Roman" w:cs="Times New Roman"/>
          <w:i/>
          <w:iCs/>
        </w:rPr>
        <w:t>3</w:t>
      </w:r>
      <w:r w:rsidRPr="00E41D47">
        <w:rPr>
          <w:rFonts w:ascii="Times New Roman" w:hAnsi="Times New Roman" w:cs="Times New Roman"/>
        </w:rPr>
        <w:t xml:space="preserve"> - поверхность отрыва </w:t>
      </w:r>
      <w:r w:rsidR="00E41D47">
        <w:rPr>
          <w:rFonts w:ascii="Times New Roman" w:hAnsi="Times New Roman" w:cs="Times New Roman"/>
        </w:rPr>
        <w:t xml:space="preserve">. </w:t>
      </w: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4696A857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А.1 - Физическая моде</w:t>
      </w:r>
      <w:r w:rsidRPr="00E41D47">
        <w:rPr>
          <w:rFonts w:ascii="Times New Roman" w:hAnsi="Times New Roman" w:cs="Times New Roman"/>
        </w:rPr>
        <w:t xml:space="preserve">ль разрушения анизотропных материалов при сжатии </w:t>
      </w:r>
    </w:p>
    <w:p w14:paraId="1CC4FCC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>А.1.2 Общее условие прочности теории силового сопротивления анизотропных материалов сжатию описывает процесс макроразрушения в предельном состоянии, как одновременное достижение напряжениями в расчетных зон</w:t>
      </w:r>
      <w:r w:rsidRPr="00E41D47">
        <w:rPr>
          <w:rFonts w:ascii="Times New Roman" w:hAnsi="Times New Roman" w:cs="Times New Roman"/>
        </w:rPr>
        <w:t xml:space="preserve">ах сопротивлений растяжению, сдвигу и раздавливанию и определяется по формуле </w:t>
      </w:r>
    </w:p>
    <w:p w14:paraId="4C214836" w14:textId="45671CFB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7A590D" wp14:editId="41CF3668">
            <wp:extent cx="2435860" cy="238760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(А.1) </w:t>
      </w:r>
    </w:p>
    <w:p w14:paraId="33DC2020" w14:textId="03BB257E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B7120C" wp14:editId="4234EED4">
            <wp:extent cx="293370" cy="23177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внешнее сжимающее усилие, действующее на конструкцию или элем</w:t>
      </w:r>
      <w:r w:rsidRPr="00E41D47">
        <w:rPr>
          <w:rFonts w:ascii="Times New Roman" w:hAnsi="Times New Roman" w:cs="Times New Roman"/>
        </w:rPr>
        <w:t xml:space="preserve">ент; </w:t>
      </w:r>
    </w:p>
    <w:p w14:paraId="1EC943AB" w14:textId="105A3A5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3C5DC2" wp14:editId="6A3BB9F7">
            <wp:extent cx="198120" cy="231775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величина растягивающего усилия, действующего по площади поверхности/поверхностей отрыва в средней сжато-растянутой области; </w:t>
      </w:r>
    </w:p>
    <w:p w14:paraId="2A35BB02" w14:textId="5B72AF8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E597A6" wp14:editId="05B3BD52">
            <wp:extent cx="266065" cy="23177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величина усилия сдвига, действующего по поверхностя</w:t>
      </w:r>
      <w:r w:rsidR="000B5F6C" w:rsidRPr="00E41D47">
        <w:rPr>
          <w:rFonts w:ascii="Times New Roman" w:hAnsi="Times New Roman" w:cs="Times New Roman"/>
        </w:rPr>
        <w:t xml:space="preserve">м клиновидных приопорных зон; </w:t>
      </w:r>
    </w:p>
    <w:p w14:paraId="6A5404EE" w14:textId="0FCC083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F76951" wp14:editId="343C7E74">
            <wp:extent cx="273050" cy="238760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сжимающее усилие, действующее в пределах ядра сжатия; </w:t>
      </w:r>
    </w:p>
    <w:p w14:paraId="344E0A0F" w14:textId="2D57F17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8FE9C5" wp14:editId="481A205A">
            <wp:extent cx="641350" cy="231775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080962" wp14:editId="5F89E94B">
            <wp:extent cx="839470" cy="231775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5CEBE2" wp14:editId="4C69732A">
            <wp:extent cx="846455" cy="238760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(А.2) </w:t>
      </w:r>
    </w:p>
    <w:p w14:paraId="30E4B4FF" w14:textId="16A8B8B6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D243E6" wp14:editId="6937A458">
            <wp:extent cx="184150" cy="231775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839FB3" wp14:editId="066CD7CA">
            <wp:extent cx="238760" cy="231775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928B5E" wp14:editId="4D1F5C22">
            <wp:extent cx="259080" cy="23876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соответственно расчетные сопротивления кладки растяжению, сдвигу и сжатию; </w:t>
      </w:r>
    </w:p>
    <w:p w14:paraId="5100626B" w14:textId="2C84531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F95A02" wp14:editId="60656298">
            <wp:extent cx="2047240" cy="231775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(А.3) </w:t>
      </w:r>
    </w:p>
    <w:p w14:paraId="16CC7D2A" w14:textId="01DCE64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BFED5CA" wp14:editId="24844878">
            <wp:extent cx="1835785" cy="266065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(А.4) </w:t>
      </w:r>
    </w:p>
    <w:p w14:paraId="3DEA6303" w14:textId="1F46560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A5CA921" wp14:editId="0814C13F">
            <wp:extent cx="1173480" cy="2730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                  (А.5) </w:t>
      </w:r>
    </w:p>
    <w:p w14:paraId="63E5511D" w14:textId="061E6436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D155D7" wp14:editId="77760803">
            <wp:extent cx="1801495" cy="231775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(А.6) </w:t>
      </w:r>
    </w:p>
    <w:p w14:paraId="6F65BC5E" w14:textId="2EA411B6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CD706E0" wp14:editId="4AD0283A">
            <wp:extent cx="184150" cy="231775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2F9D2F" wp14:editId="5299A0DE">
            <wp:extent cx="238760" cy="231775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ADFDCC" wp14:editId="0AB8D457">
            <wp:extent cx="259080" cy="23876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площади поверхностей отрыва в средней сжато-растянутой области, сдвига в приопорных зонах и раздавливания в пределах ядра сжатия; </w:t>
      </w:r>
    </w:p>
    <w:p w14:paraId="2CF86580" w14:textId="0EB712B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EE6044" wp14:editId="3D5C084C">
            <wp:extent cx="259080" cy="231775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угол наклона граней клина к поверхности грузовой площадки (рисунок А.1,</w:t>
      </w:r>
      <w:r w:rsidR="000B5F6C" w:rsidRPr="00E41D47">
        <w:rPr>
          <w:rFonts w:ascii="Times New Roman" w:hAnsi="Times New Roman" w:cs="Times New Roman"/>
          <w:i/>
          <w:iCs/>
        </w:rPr>
        <w:t>б</w:t>
      </w:r>
      <w:r w:rsidR="000B5F6C" w:rsidRPr="00E41D47">
        <w:rPr>
          <w:rFonts w:ascii="Times New Roman" w:hAnsi="Times New Roman" w:cs="Times New Roman"/>
        </w:rPr>
        <w:t xml:space="preserve">, </w:t>
      </w:r>
      <w:r w:rsidR="000B5F6C" w:rsidRPr="00E41D47">
        <w:rPr>
          <w:rFonts w:ascii="Times New Roman" w:hAnsi="Times New Roman" w:cs="Times New Roman"/>
          <w:i/>
          <w:iCs/>
        </w:rPr>
        <w:t>д</w:t>
      </w:r>
      <w:r w:rsidR="000B5F6C" w:rsidRPr="00E41D47">
        <w:rPr>
          <w:rFonts w:ascii="Times New Roman" w:hAnsi="Times New Roman" w:cs="Times New Roman"/>
        </w:rPr>
        <w:t xml:space="preserve">), определяемый в зависимости от соотношения сопротивлений материала сжатию и растяжению; </w:t>
      </w:r>
    </w:p>
    <w:p w14:paraId="505AA302" w14:textId="395E037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EFCC6C" wp14:editId="2A4F257D">
            <wp:extent cx="231775" cy="23177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821C29" wp14:editId="10029F32">
            <wp:extent cx="218440" cy="231775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высота и толщина нагружаемого элемента; </w:t>
      </w:r>
    </w:p>
    <w:p w14:paraId="402C76D1" w14:textId="02FCFA0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7F0AF7" wp14:editId="1FB1CC72">
            <wp:extent cx="231775" cy="231775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размер грузовой площадки. </w:t>
      </w:r>
    </w:p>
    <w:p w14:paraId="04D709C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Для сжатых конструкций, усиленных обоймами, характерны два случая разрушения: от разрыва элементов обойм (хомутов, поясов) под влиянием попере</w:t>
      </w:r>
      <w:r w:rsidRPr="00E41D47">
        <w:rPr>
          <w:rFonts w:ascii="Times New Roman" w:hAnsi="Times New Roman" w:cs="Times New Roman"/>
        </w:rPr>
        <w:t xml:space="preserve">чных деформаций или компрессионное разрушение кладки. Компрессионное разрушение реализуется в следующих случаях: </w:t>
      </w:r>
    </w:p>
    <w:p w14:paraId="489E75E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избыточная площадь сечения и (или) малый шаг хомутов в случае стальной обоймы; </w:t>
      </w:r>
    </w:p>
    <w:p w14:paraId="021CEBC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избыточное поперечное армирование в случае железобетонной </w:t>
      </w:r>
      <w:r w:rsidRPr="00E41D47">
        <w:rPr>
          <w:rFonts w:ascii="Times New Roman" w:hAnsi="Times New Roman" w:cs="Times New Roman"/>
        </w:rPr>
        <w:t xml:space="preserve">обоймы; </w:t>
      </w:r>
    </w:p>
    <w:p w14:paraId="2A8D8C6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избыточная площадь сечения поясов в случае композитной обоймы. </w:t>
      </w:r>
    </w:p>
    <w:p w14:paraId="135123B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 составе данного приложения приведены условия для оценки характера возможного разрушения усиленных элементов и соответствующей оптимизации принятых параметров обойм для снижения их</w:t>
      </w:r>
      <w:r w:rsidRPr="00E41D47">
        <w:rPr>
          <w:rFonts w:ascii="Times New Roman" w:hAnsi="Times New Roman" w:cs="Times New Roman"/>
        </w:rPr>
        <w:t xml:space="preserve"> материалоемкости. </w:t>
      </w:r>
    </w:p>
    <w:p w14:paraId="4A1FA2CD" w14:textId="77777777" w:rsidR="00E41D47" w:rsidRDefault="00E41D47">
      <w:pPr>
        <w:pStyle w:val="FORMATTEXT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2AD40676" w14:textId="01F90AC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А.2 Расчет каменных и армокаменных конструкций по прочности, жесткости и трещиностойкости с использованием диаграмм деформирования материалов</w:t>
      </w:r>
      <w:r w:rsidRPr="00E41D47">
        <w:rPr>
          <w:rFonts w:ascii="Times New Roman" w:hAnsi="Times New Roman" w:cs="Times New Roman"/>
        </w:rPr>
        <w:t xml:space="preserve"> </w:t>
      </w:r>
    </w:p>
    <w:p w14:paraId="2308B4A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А.2.1 Усиление кладки стальной обоймой</w:t>
      </w:r>
      <w:r w:rsidRPr="00E41D47">
        <w:rPr>
          <w:rFonts w:ascii="Times New Roman" w:hAnsi="Times New Roman" w:cs="Times New Roman"/>
        </w:rPr>
        <w:t xml:space="preserve"> </w:t>
      </w:r>
    </w:p>
    <w:p w14:paraId="200872E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А.2.1.1 Расчет усиления сжатой кладки стальной обоймо</w:t>
      </w:r>
      <w:r w:rsidRPr="00E41D47">
        <w:rPr>
          <w:rFonts w:ascii="Times New Roman" w:hAnsi="Times New Roman" w:cs="Times New Roman"/>
        </w:rPr>
        <w:t>й, стесняющей поперечные деформации сжатой конструкции (рисунок А.2), выполняется с определением координат параметрических точек диаграмм деформирования (рисунок А.3).</w:t>
      </w:r>
    </w:p>
    <w:p w14:paraId="7F2D76F0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38BFA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850"/>
      </w:tblGrid>
      <w:tr w:rsidR="00E41D47" w:rsidRPr="00E41D47" w14:paraId="33D9D7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85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1D9495" w14:textId="1B54B5ED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35"/>
                <w:sz w:val="24"/>
                <w:szCs w:val="24"/>
              </w:rPr>
              <w:lastRenderedPageBreak/>
              <w:drawing>
                <wp:inline distT="0" distB="0" distL="0" distR="0" wp14:anchorId="15D476CE" wp14:editId="2470ED84">
                  <wp:extent cx="4885690" cy="3391535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90" cy="339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F15A4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E1888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конструктивное решение обоймы;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расчетная схема </w:t>
      </w:r>
    </w:p>
    <w:p w14:paraId="356FFF16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2499B521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А.2 - К оценке напряженного состояния сжатого элемента, усиленного стальной обоймой </w:t>
      </w:r>
    </w:p>
    <w:p w14:paraId="37C66710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0"/>
      </w:tblGrid>
      <w:tr w:rsidR="00E41D47" w:rsidRPr="00E41D47" w14:paraId="523D2A6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6CB3DE" w14:textId="616A4E08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98"/>
                <w:sz w:val="24"/>
                <w:szCs w:val="24"/>
              </w:rPr>
              <w:lastRenderedPageBreak/>
              <w:drawing>
                <wp:inline distT="0" distB="0" distL="0" distR="0" wp14:anchorId="12DE84D8" wp14:editId="1770E768">
                  <wp:extent cx="5534025" cy="2435860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1B58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E91CD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продольные деформации укорочения вдоль вектора сжимающего усилия;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поперечные деформации растяжения </w:t>
      </w:r>
    </w:p>
    <w:p w14:paraId="525C4C6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39ECBB1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А.3 - Расчетные диаграммы деформирования </w:t>
      </w:r>
    </w:p>
    <w:p w14:paraId="49D2B58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</w:t>
      </w:r>
      <w:r w:rsidRPr="00E41D47">
        <w:rPr>
          <w:rFonts w:ascii="Times New Roman" w:hAnsi="Times New Roman" w:cs="Times New Roman"/>
        </w:rPr>
        <w:t xml:space="preserve">.2.1.2 Координаты параметрических точек диаграмм определяются следующим образом: </w:t>
      </w:r>
    </w:p>
    <w:p w14:paraId="338BCBA6" w14:textId="1B0D8B10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напряжения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D9B1B4C" wp14:editId="3085E0CB">
            <wp:extent cx="184150" cy="21844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соответствующие началу трещинообразования: </w:t>
      </w:r>
    </w:p>
    <w:p w14:paraId="15106896" w14:textId="5DC568D4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27321BA" wp14:editId="06D96A08">
            <wp:extent cx="1146175" cy="266065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             </w:t>
      </w:r>
      <w:r w:rsidR="000B5F6C" w:rsidRPr="00E41D47">
        <w:rPr>
          <w:rFonts w:ascii="Times New Roman" w:hAnsi="Times New Roman" w:cs="Times New Roman"/>
        </w:rPr>
        <w:t xml:space="preserve">          (А.7) </w:t>
      </w:r>
    </w:p>
    <w:p w14:paraId="31890EB2" w14:textId="263570F2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E1C4CB" wp14:editId="04DCD073">
            <wp:extent cx="1098550" cy="23876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характеристика соотношения площади поверхностей отрыва и разности площадей поперечного сечения элемента и ядра сжатия; </w:t>
      </w:r>
    </w:p>
    <w:p w14:paraId="72059216" w14:textId="23D6CB1B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14792FC" wp14:editId="73B28CF7">
            <wp:extent cx="231775" cy="266065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приведенное сопротивление кладки растяж</w:t>
      </w:r>
      <w:r w:rsidR="000B5F6C" w:rsidRPr="00E41D47">
        <w:rPr>
          <w:rFonts w:ascii="Times New Roman" w:hAnsi="Times New Roman" w:cs="Times New Roman"/>
        </w:rPr>
        <w:t xml:space="preserve">ению: </w:t>
      </w:r>
    </w:p>
    <w:p w14:paraId="5AC24483" w14:textId="5BDDA5F5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1DEB553" wp14:editId="13B32D4D">
            <wp:extent cx="1590040" cy="266065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(А.8) </w:t>
      </w:r>
    </w:p>
    <w:p w14:paraId="69CB2C6E" w14:textId="774C4CAD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7DEFA96" wp14:editId="24E81A79">
            <wp:extent cx="688975" cy="266065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соотношение площадей сечения растянутой зоны и хомутов обоймы в пределах ее высоты; </w:t>
      </w:r>
    </w:p>
    <w:p w14:paraId="327465CF" w14:textId="60137CA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400044" wp14:editId="4C792F2C">
            <wp:extent cx="259080" cy="231775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угол наклона поверхностей сдвига в приопорных зонах: </w:t>
      </w:r>
    </w:p>
    <w:p w14:paraId="3672749E" w14:textId="0E457FC5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571E40" wp14:editId="343C7446">
            <wp:extent cx="1869440" cy="231775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(А.9) </w:t>
      </w:r>
    </w:p>
    <w:p w14:paraId="5FF090A3" w14:textId="339927F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304628" wp14:editId="15568781">
            <wp:extent cx="198120" cy="231775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временное сопротивление кладки сжатию, определяемое по формуле (3); </w:t>
      </w:r>
    </w:p>
    <w:p w14:paraId="2AE9A2BF" w14:textId="09C7964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E003C41" wp14:editId="6D55A5D4">
            <wp:extent cx="184150" cy="231775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суммарная площадь поверхностей отрыва, определяемая суммой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146DA4" wp14:editId="7E9D3973">
            <wp:extent cx="259080" cy="238760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BF193A" wp14:editId="04A4F676">
            <wp:extent cx="266065" cy="238760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3195" w14:textId="2AF93A5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378816" wp14:editId="037141E2">
            <wp:extent cx="2019935" cy="238760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(А.10) </w:t>
      </w:r>
    </w:p>
    <w:p w14:paraId="281C03D0" w14:textId="7989601A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5F6C6871" wp14:editId="090AAC87">
            <wp:extent cx="2087880" cy="238760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 (А.11) </w:t>
      </w:r>
    </w:p>
    <w:p w14:paraId="55CAFE81" w14:textId="2A2804A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CEF9695" wp14:editId="10B27B11">
            <wp:extent cx="149860" cy="218440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E70C2AB" wp14:editId="4247739B">
            <wp:extent cx="184150" cy="218440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высоты сжато-растянутых зон с учетом возможного неравенства сторон поперечного сечения конструкции,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E91394" wp14:editId="03916946">
            <wp:extent cx="695960" cy="231775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A0FF89" wp14:editId="0EFE6C98">
            <wp:extent cx="695960" cy="231775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679280B0" w14:textId="4203ECA6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97824D4" wp14:editId="4D11E17A">
            <wp:extent cx="149860" cy="163830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поперечного сечения элемента; </w:t>
      </w:r>
    </w:p>
    <w:p w14:paraId="7A5FDA5E" w14:textId="3E47EC7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29AEBC" wp14:editId="2453CF64">
            <wp:extent cx="655320" cy="231775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(А.12) </w:t>
      </w:r>
    </w:p>
    <w:p w14:paraId="4A4940B5" w14:textId="6560399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7213458" wp14:editId="7179B6A1">
            <wp:extent cx="259080" cy="23876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ядра сжатия: </w:t>
      </w:r>
    </w:p>
    <w:p w14:paraId="774443A1" w14:textId="1B93C5C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FE1E9D6" wp14:editId="55A44FBC">
            <wp:extent cx="1282700" cy="273050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(А.13) </w:t>
      </w:r>
    </w:p>
    <w:p w14:paraId="10E37C90" w14:textId="1A7256D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</w:t>
      </w:r>
      <w:r w:rsidRPr="00E41D47">
        <w:rPr>
          <w:rFonts w:ascii="Times New Roman" w:hAnsi="Times New Roman" w:cs="Times New Roman"/>
        </w:rPr>
        <w:t xml:space="preserve"> временное сопротивление кладки сжатию при реализации разрушения от разрыва хомутов обоймы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D496BB" wp14:editId="054A9CE9">
            <wp:extent cx="340995" cy="238760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: </w:t>
      </w:r>
    </w:p>
    <w:p w14:paraId="022E6A92" w14:textId="57B689F0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EA72B32" wp14:editId="4D33CFC5">
            <wp:extent cx="2333625" cy="273050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(А.14)</w:t>
      </w:r>
    </w:p>
    <w:p w14:paraId="49BB16BD" w14:textId="67F8DDD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E30FDE5" wp14:editId="27725378">
            <wp:extent cx="1371600" cy="27305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характеристик</w:t>
      </w:r>
      <w:r w:rsidRPr="00E41D47">
        <w:rPr>
          <w:rFonts w:ascii="Times New Roman" w:hAnsi="Times New Roman" w:cs="Times New Roman"/>
        </w:rPr>
        <w:t xml:space="preserve">а соотношения площади сечения хомутов обоймы в пределах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892723" wp14:editId="50962892">
            <wp:extent cx="184150" cy="231775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и разности площадей поперечного сечения элемента и ядра сжатия;</w:t>
      </w:r>
    </w:p>
    <w:p w14:paraId="2964373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A80332" w14:textId="46C8521C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              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0AF4799" wp14:editId="43419A46">
            <wp:extent cx="1228090" cy="27305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 - характеристика соотношения площади поверхностей </w:t>
      </w:r>
      <w:r w:rsidRPr="00E41D47">
        <w:rPr>
          <w:rFonts w:ascii="Times New Roman" w:hAnsi="Times New Roman" w:cs="Times New Roman"/>
        </w:rPr>
        <w:t>сдвига и разности площадей поперечного сечения элемента и ядра сжатия;     </w:t>
      </w:r>
    </w:p>
    <w:p w14:paraId="3C8F3516" w14:textId="262770B0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F5AA946" wp14:editId="3749D2C4">
            <wp:extent cx="2094865" cy="266065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(А.15) </w:t>
      </w:r>
    </w:p>
    <w:p w14:paraId="5CF44F01" w14:textId="42DC44BD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41CC377" wp14:editId="50901757">
            <wp:extent cx="259080" cy="27305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ядра сжатия </w:t>
      </w:r>
    </w:p>
    <w:p w14:paraId="2387B42E" w14:textId="26E1898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E836865" wp14:editId="70772C0B">
            <wp:extent cx="1344295" cy="27305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</w:t>
      </w:r>
      <w:r w:rsidR="000B5F6C" w:rsidRPr="00E41D47">
        <w:rPr>
          <w:rFonts w:ascii="Times New Roman" w:hAnsi="Times New Roman" w:cs="Times New Roman"/>
        </w:rPr>
        <w:t xml:space="preserve">                                     (А.16) </w:t>
      </w:r>
    </w:p>
    <w:p w14:paraId="281801E2" w14:textId="4777983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248E56C" wp14:editId="2DB3029A">
            <wp:extent cx="259080" cy="26606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приведенное сопротивление кладки сдвигу</w:t>
      </w:r>
    </w:p>
    <w:p w14:paraId="3C0D054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906E40" w14:textId="4935E011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1964E4D" wp14:editId="376217C0">
            <wp:extent cx="1712595" cy="27305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(А.17) </w:t>
      </w:r>
    </w:p>
    <w:p w14:paraId="71E277F2" w14:textId="5CCAE54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E46D9BC" wp14:editId="6C17815E">
            <wp:extent cx="266065" cy="26606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угол наклон</w:t>
      </w:r>
      <w:r w:rsidR="000B5F6C" w:rsidRPr="00E41D47">
        <w:rPr>
          <w:rFonts w:ascii="Times New Roman" w:hAnsi="Times New Roman" w:cs="Times New Roman"/>
        </w:rPr>
        <w:t>а поверхностей сдвига с учетом обжимающих напряжений, создаваемых обоймой:</w:t>
      </w:r>
    </w:p>
    <w:p w14:paraId="182071E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BF8A68" w14:textId="0284F52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F1BBB37" wp14:editId="14364F18">
            <wp:extent cx="2675255" cy="273050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(А.18) </w:t>
      </w:r>
    </w:p>
    <w:p w14:paraId="622D948A" w14:textId="779A0D54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EA167B" wp14:editId="7AED2B10">
            <wp:extent cx="259080" cy="23177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обойменное напряжение; </w:t>
      </w:r>
    </w:p>
    <w:p w14:paraId="09A86D65" w14:textId="7981E5F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6D3CEE" wp14:editId="2EFEA162">
            <wp:extent cx="266065" cy="23876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временн</w:t>
      </w:r>
      <w:r w:rsidR="000B5F6C" w:rsidRPr="00E41D47">
        <w:rPr>
          <w:rFonts w:ascii="Times New Roman" w:hAnsi="Times New Roman" w:cs="Times New Roman"/>
        </w:rPr>
        <w:t>ое сопротивление кладки растяжению, определяемое как 2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C764E9" wp14:editId="65CB32B0">
            <wp:extent cx="184150" cy="23177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</w:t>
      </w:r>
    </w:p>
    <w:p w14:paraId="1D796774" w14:textId="2FDA3B2A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Вычисление значений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76E815" wp14:editId="042F90FF">
            <wp:extent cx="259080" cy="231775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производится из условия, что в предельном состоянии происходит разрыв хомутов обоймы: </w:t>
      </w:r>
    </w:p>
    <w:p w14:paraId="5582839D" w14:textId="4E53A7F3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B23244" wp14:editId="2130204B">
            <wp:extent cx="1269365" cy="23876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(А.19) </w:t>
      </w:r>
    </w:p>
    <w:p w14:paraId="0AFFF9E7" w14:textId="7FF9274D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3F1CDE" wp14:editId="43ADDCB7">
            <wp:extent cx="273050" cy="23876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нормативное сопротивление стали хомутов; </w:t>
      </w:r>
    </w:p>
    <w:p w14:paraId="1922BA8F" w14:textId="4517349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54433309" wp14:editId="26EF4AD9">
            <wp:extent cx="191135" cy="23177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хомутов обоймы в пределах р</w:t>
      </w:r>
      <w:r w:rsidR="000B5F6C" w:rsidRPr="00E41D47">
        <w:rPr>
          <w:rFonts w:ascii="Times New Roman" w:hAnsi="Times New Roman" w:cs="Times New Roman"/>
        </w:rPr>
        <w:t xml:space="preserve">астянутой зоны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09B790" wp14:editId="66E270F4">
            <wp:extent cx="184150" cy="23177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645BB6CB" w14:textId="5E389F5C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D3DA3D" wp14:editId="4C4A6CB1">
            <wp:extent cx="231775" cy="231775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6684893" wp14:editId="553A98D9">
            <wp:extent cx="143510" cy="184150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размер сечения сжатого элемента и шаг хомутов по высоте. </w:t>
      </w:r>
    </w:p>
    <w:p w14:paraId="2D80887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Проверка компрессионного разрушения переармированной кладки проводитс</w:t>
      </w:r>
      <w:r w:rsidRPr="00E41D47">
        <w:rPr>
          <w:rFonts w:ascii="Times New Roman" w:hAnsi="Times New Roman" w:cs="Times New Roman"/>
        </w:rPr>
        <w:t xml:space="preserve">я из условий: </w:t>
      </w:r>
    </w:p>
    <w:p w14:paraId="36FF8389" w14:textId="54D3D63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B51741" wp14:editId="57AAF708">
            <wp:extent cx="812165" cy="238760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компрессионное разрушение не произойдет и изменение параметров обоймы не требуется; </w:t>
      </w:r>
    </w:p>
    <w:p w14:paraId="0365FDDC" w14:textId="08A96F5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49E903" wp14:editId="6B99DC68">
            <wp:extent cx="812165" cy="23876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возможно компрессионное разрушение материала кладки и с целью оптимизации парамет</w:t>
      </w:r>
      <w:r w:rsidR="000B5F6C" w:rsidRPr="00E41D47">
        <w:rPr>
          <w:rFonts w:ascii="Times New Roman" w:hAnsi="Times New Roman" w:cs="Times New Roman"/>
        </w:rPr>
        <w:t xml:space="preserve">ров обоймы рекомендуется снижение интенсивности армирования за счет уменьшения сечения хомутов либо увеличения их шага по высоте обоймы, где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7CEE1B" wp14:editId="51C90DEE">
            <wp:extent cx="354965" cy="23876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временное сопротивление материала кладки в условиях трехосного сжатия: </w:t>
      </w:r>
    </w:p>
    <w:p w14:paraId="7AC8814A" w14:textId="29CA3694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C76FBB" wp14:editId="552C912C">
            <wp:extent cx="1064260" cy="23876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(А.20) </w:t>
      </w:r>
    </w:p>
    <w:p w14:paraId="7914DFB4" w14:textId="0ED642C5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Величины напряжений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161E51" wp14:editId="443DB85B">
            <wp:extent cx="293370" cy="231775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95EAE8" wp14:editId="3BA1B527">
            <wp:extent cx="340995" cy="238760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параметрические координаты диаграммы деформирования (рисунок А.</w:t>
      </w:r>
      <w:r w:rsidRPr="00E41D47">
        <w:rPr>
          <w:rFonts w:ascii="Times New Roman" w:hAnsi="Times New Roman" w:cs="Times New Roman"/>
        </w:rPr>
        <w:t xml:space="preserve">3). Соответствующие им относительные продольные деформации конструкции определяют по формулам: </w:t>
      </w:r>
    </w:p>
    <w:p w14:paraId="30D6E4EB" w14:textId="47A88898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61AC41" wp14:editId="1CC83511">
            <wp:extent cx="2169795" cy="238760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                                (А.21) </w:t>
      </w:r>
    </w:p>
    <w:p w14:paraId="3F18CDD5" w14:textId="77BC65C9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1A41FD" wp14:editId="3AC020F0">
            <wp:extent cx="2163445" cy="23876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(А.22) </w:t>
      </w:r>
    </w:p>
    <w:p w14:paraId="733C2664" w14:textId="48F0C311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B622A80" wp14:editId="50BB9FDD">
            <wp:extent cx="143510" cy="143510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упругая характеристика кладки, принимаемая по </w:t>
      </w:r>
      <w:r w:rsidRPr="00E41D47">
        <w:rPr>
          <w:rFonts w:ascii="Times New Roman" w:hAnsi="Times New Roman" w:cs="Times New Roman"/>
        </w:rPr>
        <w:t>СП 15.13330.2020</w:t>
      </w:r>
      <w:r w:rsidRPr="00E41D47">
        <w:rPr>
          <w:rFonts w:ascii="Times New Roman" w:hAnsi="Times New Roman" w:cs="Times New Roman"/>
        </w:rPr>
        <w:t xml:space="preserve"> (пункт 6.24, таблица 6.16); </w:t>
      </w:r>
    </w:p>
    <w:p w14:paraId="6599AEA8" w14:textId="680635A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005550D" wp14:editId="4619D4D1">
            <wp:extent cx="149860" cy="218440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9CCAC9" wp14:editId="51D0B789">
            <wp:extent cx="184150" cy="218440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поправочные коэффициенты, принимаемые по таблице А.1. </w:t>
      </w:r>
    </w:p>
    <w:p w14:paraId="53CE4543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Таблица А.1 - Значения поправочных коэффициентов </w:t>
      </w:r>
    </w:p>
    <w:p w14:paraId="2B43FA3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850"/>
        <w:gridCol w:w="3150"/>
        <w:gridCol w:w="3150"/>
      </w:tblGrid>
      <w:tr w:rsidR="00E41D47" w:rsidRPr="00E41D47" w14:paraId="5FEFF315" w14:textId="77777777">
        <w:tblPrEx>
          <w:tblCellMar>
            <w:top w:w="0" w:type="dxa"/>
            <w:bottom w:w="0" w:type="dxa"/>
          </w:tblCellMar>
        </w:tblPrEx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E24EB7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Кирпич </w:t>
            </w:r>
          </w:p>
        </w:tc>
        <w:tc>
          <w:tcPr>
            <w:tcW w:w="6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F2BAA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Поправочный коэффициент </w:t>
            </w:r>
          </w:p>
        </w:tc>
      </w:tr>
      <w:tr w:rsidR="00E41D47" w:rsidRPr="00E41D47" w14:paraId="7946BE06" w14:textId="77777777">
        <w:tblPrEx>
          <w:tblCellMar>
            <w:top w:w="0" w:type="dxa"/>
            <w:bottom w:w="0" w:type="dxa"/>
          </w:tblCellMar>
        </w:tblPrEx>
        <w:tc>
          <w:tcPr>
            <w:tcW w:w="2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4D58FA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  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5B3B53" w14:textId="436FBC24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трещинообразование </w:t>
            </w:r>
            <w:r w:rsidR="00A276BC" w:rsidRPr="00E41D47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651C4C8C" wp14:editId="36750C90">
                  <wp:extent cx="163830" cy="218440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FFA416" w14:textId="2AA15266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разрушение </w:t>
            </w:r>
            <w:r w:rsidR="00A276BC" w:rsidRPr="00E41D47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09B1744C" wp14:editId="02E1C724">
                  <wp:extent cx="184150" cy="21844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D47" w:rsidRPr="00E41D47" w14:paraId="04B2A90B" w14:textId="77777777">
        <w:tblPrEx>
          <w:tblCellMar>
            <w:top w:w="0" w:type="dxa"/>
            <w:bottom w:w="0" w:type="dxa"/>
          </w:tblCellMar>
        </w:tblPrEx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F4EACF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Керамический 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E0E02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038FDB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</w:tr>
      <w:tr w:rsidR="00E41D47" w:rsidRPr="00E41D47" w14:paraId="10DA205F" w14:textId="77777777">
        <w:tblPrEx>
          <w:tblCellMar>
            <w:top w:w="0" w:type="dxa"/>
            <w:bottom w:w="0" w:type="dxa"/>
          </w:tblCellMar>
        </w:tblPrEx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0BAE5C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Силикатный 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2CF56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D0806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</w:tbl>
    <w:p w14:paraId="1B189E2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7F62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Деформации поперечного расширения элемента в уровне средней сжато-растянутой зоны до образования трещин: </w:t>
      </w:r>
    </w:p>
    <w:p w14:paraId="072A90DC" w14:textId="53693475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C74E7D" wp14:editId="07AB585A">
            <wp:extent cx="559435" cy="231775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(А.23) </w:t>
      </w:r>
    </w:p>
    <w:p w14:paraId="0703E9DE" w14:textId="156A7F13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41B0B2B" wp14:editId="65F8D0AE">
            <wp:extent cx="218440" cy="21844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коэффициент Пуассона,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C8850E8" wp14:editId="3C986223">
            <wp:extent cx="218440" cy="21844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=0,2. </w:t>
      </w:r>
    </w:p>
    <w:p w14:paraId="3C2FA7F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наступлении предельного состояния, описываем</w:t>
      </w:r>
      <w:r w:rsidRPr="00E41D47">
        <w:rPr>
          <w:rFonts w:ascii="Times New Roman" w:hAnsi="Times New Roman" w:cs="Times New Roman"/>
        </w:rPr>
        <w:t xml:space="preserve">ого формулой (А.14), сопровождаемого разрывом хомутов, деформации стали и, соответственно, рассчитываемого элемента в средней зоне, определяют по формуле </w:t>
      </w:r>
    </w:p>
    <w:p w14:paraId="0B4C738C" w14:textId="082D42B0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94976A" wp14:editId="7AA0DC38">
            <wp:extent cx="914400" cy="23876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.                                                          (А.24)</w:t>
      </w:r>
      <w:r w:rsidR="000B5F6C" w:rsidRPr="00E41D47">
        <w:rPr>
          <w:rFonts w:ascii="Times New Roman" w:hAnsi="Times New Roman" w:cs="Times New Roman"/>
        </w:rPr>
        <w:t xml:space="preserve"> </w:t>
      </w:r>
    </w:p>
    <w:p w14:paraId="60857253" w14:textId="3EA6CA18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Для определения значений модуля деформаций стали используются диаграммы (рисунок А.4), подобные приведенным в </w:t>
      </w:r>
      <w:r w:rsidRPr="00E41D47">
        <w:rPr>
          <w:rFonts w:ascii="Times New Roman" w:hAnsi="Times New Roman" w:cs="Times New Roman"/>
        </w:rPr>
        <w:t>СП 63.13330</w:t>
      </w:r>
      <w:r w:rsidRPr="00E41D47">
        <w:rPr>
          <w:rFonts w:ascii="Times New Roman" w:hAnsi="Times New Roman" w:cs="Times New Roman"/>
        </w:rPr>
        <w:t>.</w:t>
      </w:r>
    </w:p>
    <w:p w14:paraId="7A7FD10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8436C5" w14:textId="30007CA6" w:rsidR="00000000" w:rsidRPr="00E41D47" w:rsidRDefault="00A276BC">
      <w:pPr>
        <w:pStyle w:val="TOPLEVEL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0"/>
        </w:rPr>
        <w:lastRenderedPageBreak/>
        <w:drawing>
          <wp:inline distT="0" distB="0" distL="0" distR="0" wp14:anchorId="3381B41F" wp14:editId="15A6831C">
            <wp:extent cx="3227705" cy="2743200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E30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41537DFA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Рисунок А.4 - Расчетная диаграмма деформирования стали </w:t>
      </w:r>
    </w:p>
    <w:p w14:paraId="3B14B20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t>А.2.2 Усиление кладки железобетонной обоймой</w:t>
      </w:r>
      <w:r w:rsidRPr="00E41D47">
        <w:rPr>
          <w:rFonts w:ascii="Times New Roman" w:hAnsi="Times New Roman" w:cs="Times New Roman"/>
        </w:rPr>
        <w:t xml:space="preserve"> </w:t>
      </w:r>
    </w:p>
    <w:p w14:paraId="23FE274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А.2.2.1 Расчет усиления сжатой кладки железобетонной обоймой, стесняющей поперечн</w:t>
      </w:r>
      <w:r w:rsidRPr="00E41D47">
        <w:rPr>
          <w:rFonts w:ascii="Times New Roman" w:hAnsi="Times New Roman" w:cs="Times New Roman"/>
        </w:rPr>
        <w:t>ые деформации сжатой конструкции (рисунок А.5), выполняется с определением координат параметрических точек диаграмм деформирования (рисунок А.3).</w:t>
      </w:r>
    </w:p>
    <w:p w14:paraId="6834E6B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83EF38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E41D47" w:rsidRPr="00E41D47" w14:paraId="09034A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7D1108" w14:textId="0C659F6E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217"/>
                <w:sz w:val="24"/>
                <w:szCs w:val="24"/>
              </w:rPr>
              <w:lastRenderedPageBreak/>
              <w:drawing>
                <wp:inline distT="0" distB="0" distL="0" distR="0" wp14:anchorId="11E7D159" wp14:editId="5D832D16">
                  <wp:extent cx="5397500" cy="5479415"/>
                  <wp:effectExtent l="0" t="0" r="0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547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AE9FE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2FA91E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конструктивное решение обоймы;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расчетная схема </w:t>
      </w:r>
    </w:p>
    <w:p w14:paraId="6077905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Примечание</w:t>
      </w:r>
      <w:r w:rsidRPr="00E41D47">
        <w:rPr>
          <w:rFonts w:ascii="Times New Roman" w:hAnsi="Times New Roman" w:cs="Times New Roman"/>
        </w:rPr>
        <w:t xml:space="preserve"> - Обозначения величин - см. подраздел 3.2. </w:t>
      </w:r>
    </w:p>
    <w:p w14:paraId="65E8DBB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  Рисунок А.5 - К расчету сжатого элемента, усиленного железобетонной обоймой </w:t>
      </w:r>
    </w:p>
    <w:p w14:paraId="3141658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А.2.2.2 Координаты параметрических точек диаграмм определяются следующим образом: </w:t>
      </w:r>
    </w:p>
    <w:p w14:paraId="34E0BD6B" w14:textId="4FB8E844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напряжения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556ECC5" wp14:editId="1618C7E2">
            <wp:extent cx="184150" cy="218440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соответствующие началу трещинообразования определяются по формуле (А.7), 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C60633" wp14:editId="706B0B9D">
            <wp:extent cx="273050" cy="231775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приведенное сопротивление кладки растяжению: </w:t>
      </w:r>
    </w:p>
    <w:p w14:paraId="2CCF6F64" w14:textId="37F0FFD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E8BB0E" wp14:editId="65744110">
            <wp:extent cx="2941320" cy="238760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(А.25) </w:t>
      </w:r>
    </w:p>
    <w:p w14:paraId="2CF107AD" w14:textId="645DE7DB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85CCA8C" wp14:editId="5CD7F84F">
            <wp:extent cx="688975" cy="26606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соотношение площадей сечения растянутой зоны и хомутов обоймы в пределах ее высоты; </w:t>
      </w:r>
    </w:p>
    <w:p w14:paraId="35C0421A" w14:textId="69633AF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D33B1F" wp14:editId="49B2BF57">
            <wp:extent cx="266065" cy="238760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вертикальных сечений железобетонной обоймы в пределах сжато-растянутых зон; </w:t>
      </w:r>
    </w:p>
    <w:p w14:paraId="2BB4B983" w14:textId="52B3A877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8FDB13" wp14:editId="22E1FD00">
            <wp:extent cx="184150" cy="231775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суммарная площадь поверхностей отрыва, определяемая по формулам (А.10, А.11); </w:t>
      </w:r>
    </w:p>
    <w:p w14:paraId="4F3D96CE" w14:textId="009CE2CE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- временное сопрот</w:t>
      </w:r>
      <w:r w:rsidRPr="00E41D47">
        <w:rPr>
          <w:rFonts w:ascii="Times New Roman" w:hAnsi="Times New Roman" w:cs="Times New Roman"/>
        </w:rPr>
        <w:t xml:space="preserve">ивление кладки сжатию при реализации разрушения от разрыва хомутов обоймы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D40DF8" wp14:editId="37D1A467">
            <wp:extent cx="340995" cy="23876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: </w:t>
      </w:r>
    </w:p>
    <w:p w14:paraId="08CF29DE" w14:textId="076D4FC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B28A10F" wp14:editId="002ADD02">
            <wp:extent cx="2333625" cy="27305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(А.26) </w:t>
      </w:r>
    </w:p>
    <w:p w14:paraId="0E85D2A3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3EEE7867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5D8DE24E" w14:textId="690C2FB8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0B79E9C" wp14:editId="17D888FE">
            <wp:extent cx="1371600" cy="27305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>- характеристика соотношения пл</w:t>
      </w:r>
      <w:r w:rsidRPr="00E41D47">
        <w:rPr>
          <w:rFonts w:ascii="Times New Roman" w:hAnsi="Times New Roman" w:cs="Times New Roman"/>
        </w:rPr>
        <w:t xml:space="preserve">ощади сечения хомутов обоймы в пределах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4C7859" wp14:editId="7A6E1373">
            <wp:extent cx="184150" cy="231775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разности площадей поперечного сечения элемента и ядра сжатия; </w:t>
      </w:r>
    </w:p>
    <w:p w14:paraId="272FB0D7" w14:textId="3A8D33C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3B1D894" wp14:editId="176C8DEB">
            <wp:extent cx="1282700" cy="273050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характеристика соотношения площади поверхностей сдвига и разности площадей попе</w:t>
      </w:r>
      <w:r w:rsidR="000B5F6C" w:rsidRPr="00E41D47">
        <w:rPr>
          <w:rFonts w:ascii="Times New Roman" w:hAnsi="Times New Roman" w:cs="Times New Roman"/>
        </w:rPr>
        <w:t>речного сечения элемента и ядра сжатия;</w:t>
      </w:r>
    </w:p>
    <w:p w14:paraId="6B9FEE2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8094BA" w14:textId="1C1314A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8CE957C" wp14:editId="27239B8C">
            <wp:extent cx="259080" cy="266065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поверхности сдвига в приопорной зоне, определяемая по формуле (А.15);</w:t>
      </w:r>
    </w:p>
    <w:p w14:paraId="6CD68AE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9B5F9C" w14:textId="5C8143FF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8498937" wp14:editId="60880052">
            <wp:extent cx="259080" cy="27305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ядра сжатия, определяемая по формуле (А.16);</w:t>
      </w:r>
    </w:p>
    <w:p w14:paraId="4CAFDD94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D464FD" w14:textId="3C92509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821F4A5" wp14:editId="65064502">
            <wp:extent cx="259080" cy="266065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приведенное сопротивление кладки сдвигу, определяемое по формуле (А.17);</w:t>
      </w:r>
    </w:p>
    <w:p w14:paraId="1C32F8C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7FC7D5" w14:textId="32F27F4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9B34CD5" wp14:editId="68AC3ECF">
            <wp:extent cx="266065" cy="266065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угол наклона по</w:t>
      </w:r>
      <w:r w:rsidR="000B5F6C" w:rsidRPr="00E41D47">
        <w:rPr>
          <w:rFonts w:ascii="Times New Roman" w:hAnsi="Times New Roman" w:cs="Times New Roman"/>
        </w:rPr>
        <w:t xml:space="preserve">верхностей сдвига с учетом обжимающих напряжений, создаваемых обоймой, определяется по формуле (А.18).      </w:t>
      </w:r>
    </w:p>
    <w:p w14:paraId="43221DC8" w14:textId="2D64DA1C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Вычисление значений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9780FC" wp14:editId="02FFE0EF">
            <wp:extent cx="259080" cy="23177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производится из условия, что в предельном состоянии происходит разрыв хомутов обоймы: </w:t>
      </w:r>
    </w:p>
    <w:p w14:paraId="0EDD4E9C" w14:textId="09647640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3C3C42" wp14:editId="481C8699">
            <wp:extent cx="1269365" cy="238760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      (А.27) </w:t>
      </w:r>
    </w:p>
    <w:p w14:paraId="5B1D7F0D" w14:textId="1717BE1B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E07B6E" wp14:editId="40EE7553">
            <wp:extent cx="273050" cy="23876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нормативное сопротивление стали хомутов; </w:t>
      </w:r>
    </w:p>
    <w:p w14:paraId="15A00166" w14:textId="01BCF21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EC016D" wp14:editId="6010DB61">
            <wp:extent cx="191135" cy="231775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сечения хомутов обоймы в пределах рас</w:t>
      </w:r>
      <w:r w:rsidR="000B5F6C" w:rsidRPr="00E41D47">
        <w:rPr>
          <w:rFonts w:ascii="Times New Roman" w:hAnsi="Times New Roman" w:cs="Times New Roman"/>
        </w:rPr>
        <w:t xml:space="preserve">тянутой зоны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FFA3F7" wp14:editId="4E6C4E35">
            <wp:extent cx="184150" cy="231775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36625A35" w14:textId="753B677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420DC1" wp14:editId="124ED483">
            <wp:extent cx="231775" cy="231775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316627B" wp14:editId="5AE6DE8F">
            <wp:extent cx="143510" cy="18415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размер сечения сжатого элемента и шаг хомутов обоймы по высоте. </w:t>
      </w:r>
    </w:p>
    <w:p w14:paraId="762B66E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Проверка условия возможности реализации компрессионного разрушен</w:t>
      </w:r>
      <w:r w:rsidRPr="00E41D47">
        <w:rPr>
          <w:rFonts w:ascii="Times New Roman" w:hAnsi="Times New Roman" w:cs="Times New Roman"/>
        </w:rPr>
        <w:t xml:space="preserve">ия кладки, усиленной обоймой с избыточным поперечным армированием, проводится аналогично с приведенным в А.2.1.2. </w:t>
      </w:r>
    </w:p>
    <w:p w14:paraId="7A17F9AB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 целью исключения возможности компрессионного разрушения материала кладки и оптимизации параметров обоймы рекомендуется снижение интенсивнос</w:t>
      </w:r>
      <w:r w:rsidRPr="00E41D47">
        <w:rPr>
          <w:rFonts w:ascii="Times New Roman" w:hAnsi="Times New Roman" w:cs="Times New Roman"/>
        </w:rPr>
        <w:t xml:space="preserve">ти поперечного армирования. </w:t>
      </w:r>
    </w:p>
    <w:p w14:paraId="04D20D3C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b/>
          <w:bCs/>
        </w:rPr>
        <w:lastRenderedPageBreak/>
        <w:t>А.2.3 Усиление кладки композитной обоймой</w:t>
      </w:r>
      <w:r w:rsidRPr="00E41D47">
        <w:rPr>
          <w:rFonts w:ascii="Times New Roman" w:hAnsi="Times New Roman" w:cs="Times New Roman"/>
        </w:rPr>
        <w:t xml:space="preserve"> </w:t>
      </w:r>
    </w:p>
    <w:p w14:paraId="095270DF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А.2.3.1 Расчет усиления сжатой кладки композитной обоймой, стесняющей поперечные деформации сжатой конструкции (рисунок А.6), выполняется с определением координат параметрических точек</w:t>
      </w:r>
      <w:r w:rsidRPr="00E41D47">
        <w:rPr>
          <w:rFonts w:ascii="Times New Roman" w:hAnsi="Times New Roman" w:cs="Times New Roman"/>
        </w:rPr>
        <w:t xml:space="preserve"> диаграмм деформирования (рисунок А.7).</w:t>
      </w:r>
    </w:p>
    <w:p w14:paraId="3AC0C5B9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6E1237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750"/>
      </w:tblGrid>
      <w:tr w:rsidR="00E41D47" w:rsidRPr="00E41D47" w14:paraId="2869445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BD90CF" w14:textId="4C637D82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49"/>
                <w:sz w:val="24"/>
                <w:szCs w:val="24"/>
              </w:rPr>
              <w:drawing>
                <wp:inline distT="0" distB="0" distL="0" distR="0" wp14:anchorId="4CCCD975" wp14:editId="25E7E5B1">
                  <wp:extent cx="5800090" cy="3752850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EBF93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856AC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конструктивное решение обоймы;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расчетная схема </w:t>
      </w:r>
    </w:p>
    <w:p w14:paraId="32E1F06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20CFA8A9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А.6 - К расчету сжатого элемента, усиленного композитной</w:t>
      </w:r>
      <w:r w:rsidRPr="00E41D47">
        <w:rPr>
          <w:rFonts w:ascii="Times New Roman" w:hAnsi="Times New Roman" w:cs="Times New Roman"/>
        </w:rPr>
        <w:t xml:space="preserve"> обоймой </w:t>
      </w:r>
    </w:p>
    <w:p w14:paraId="598612B1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750"/>
      </w:tblGrid>
      <w:tr w:rsidR="00E41D47" w:rsidRPr="00E41D47" w14:paraId="0478F56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87EC17" w14:textId="77D8C33F" w:rsidR="00000000" w:rsidRPr="00E41D47" w:rsidRDefault="00A276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47">
              <w:rPr>
                <w:rFonts w:ascii="Times New Roman" w:hAnsi="Times New Roman" w:cs="Times New Roman"/>
                <w:noProof/>
                <w:position w:val="-108"/>
                <w:sz w:val="24"/>
                <w:szCs w:val="24"/>
              </w:rPr>
              <w:lastRenderedPageBreak/>
              <w:drawing>
                <wp:inline distT="0" distB="0" distL="0" distR="0" wp14:anchorId="69BF2FFF" wp14:editId="56F10850">
                  <wp:extent cx="6011545" cy="2702560"/>
                  <wp:effectExtent l="0" t="0" r="0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45" cy="27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AB84C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D1394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i/>
          <w:iCs/>
        </w:rPr>
        <w:t>а</w:t>
      </w:r>
      <w:r w:rsidRPr="00E41D47">
        <w:rPr>
          <w:rFonts w:ascii="Times New Roman" w:hAnsi="Times New Roman" w:cs="Times New Roman"/>
        </w:rPr>
        <w:t xml:space="preserve"> - продольные деформации укорочения вдоль вектора сжимающего усилия; </w:t>
      </w:r>
      <w:r w:rsidRPr="00E41D47">
        <w:rPr>
          <w:rFonts w:ascii="Times New Roman" w:hAnsi="Times New Roman" w:cs="Times New Roman"/>
          <w:i/>
          <w:iCs/>
        </w:rPr>
        <w:t>б</w:t>
      </w:r>
      <w:r w:rsidRPr="00E41D47">
        <w:rPr>
          <w:rFonts w:ascii="Times New Roman" w:hAnsi="Times New Roman" w:cs="Times New Roman"/>
        </w:rPr>
        <w:t xml:space="preserve"> - поперечные деформации растяжения </w:t>
      </w:r>
    </w:p>
    <w:p w14:paraId="5854D1AE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Примечание - Обозначения величин - см. подраздел 3.2. </w:t>
      </w:r>
    </w:p>
    <w:p w14:paraId="48FCF3E6" w14:textId="77777777" w:rsidR="00000000" w:rsidRPr="00E41D47" w:rsidRDefault="000B5F6C">
      <w:pPr>
        <w:pStyle w:val="FORMATTEXT"/>
        <w:jc w:val="center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Рисунок А.7 - Расчетные диаграммы деформиро</w:t>
      </w:r>
      <w:r w:rsidRPr="00E41D47">
        <w:rPr>
          <w:rFonts w:ascii="Times New Roman" w:hAnsi="Times New Roman" w:cs="Times New Roman"/>
        </w:rPr>
        <w:t xml:space="preserve">вания </w:t>
      </w:r>
    </w:p>
    <w:p w14:paraId="2B25A9C7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А.2.3.2 Координаты параметрических точек диаграмм определяются следующим образом: </w:t>
      </w:r>
    </w:p>
    <w:p w14:paraId="5EEF0E5C" w14:textId="528C4715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   - напряжения </w:t>
      </w:r>
      <w:r w:rsidR="00A276BC" w:rsidRPr="00E41D4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6A14950" wp14:editId="64274B9A">
            <wp:extent cx="184150" cy="218440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, соответствующие началу трещинообразования, определяются по формуле (А.7), 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4866FAF" wp14:editId="12651E7F">
            <wp:extent cx="198120" cy="266065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приведенное сопротивление кладки растяжению: </w:t>
      </w:r>
    </w:p>
    <w:p w14:paraId="1406BBD0" w14:textId="3141FF1E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4775C73" wp14:editId="06777EA4">
            <wp:extent cx="1835785" cy="273050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,                                        (А.28)</w:t>
      </w:r>
    </w:p>
    <w:p w14:paraId="615FCC9D" w14:textId="116F805C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227362" wp14:editId="4D715FA8">
            <wp:extent cx="866775" cy="238760"/>
            <wp:effectExtent l="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 - соотношение площадей сечения растянутой зоны и поясов обоймы в пределах ее вы</w:t>
      </w:r>
      <w:r w:rsidRPr="00E41D47">
        <w:rPr>
          <w:rFonts w:ascii="Times New Roman" w:hAnsi="Times New Roman" w:cs="Times New Roman"/>
        </w:rPr>
        <w:t>соты;</w:t>
      </w:r>
    </w:p>
    <w:p w14:paraId="63C18ED9" w14:textId="4B81954D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</w:p>
    <w:p w14:paraId="1392150B" w14:textId="6EC0332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B134A4" wp14:editId="70F12909">
            <wp:extent cx="368300" cy="238760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сечений поясов композитной обоймы в пределах сжато-растянутых зон; </w:t>
      </w:r>
    </w:p>
    <w:p w14:paraId="663E0449" w14:textId="47DFDBB2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3D60B4" wp14:editId="18CB3C95">
            <wp:extent cx="259080" cy="231775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угол наклона поверхностей сдвига в приопорных зонах, определяемый по формуле (А.9); </w:t>
      </w:r>
    </w:p>
    <w:p w14:paraId="743754AF" w14:textId="09BF1F08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B3AD3D" wp14:editId="41E85985">
            <wp:extent cx="184150" cy="231775"/>
            <wp:effectExtent l="0" t="0" r="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суммарная площадь поверхностей отрыва, определяемая по формулам (А.10, А.11); </w:t>
      </w:r>
    </w:p>
    <w:p w14:paraId="09B8BA8F" w14:textId="724EFEA0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809BA73" wp14:editId="53655A88">
            <wp:extent cx="149860" cy="16383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поперечного сечения элемента, определяемая по формуле (А.12); </w:t>
      </w:r>
    </w:p>
    <w:p w14:paraId="0ED9B287" w14:textId="60D3DC65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42BDF3" wp14:editId="6F8BCA11">
            <wp:extent cx="259080" cy="238760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ядра сж</w:t>
      </w:r>
      <w:r w:rsidR="000B5F6C" w:rsidRPr="00E41D47">
        <w:rPr>
          <w:rFonts w:ascii="Times New Roman" w:hAnsi="Times New Roman" w:cs="Times New Roman"/>
        </w:rPr>
        <w:t xml:space="preserve">атия, определяемая по формуле (А.13); </w:t>
      </w:r>
    </w:p>
    <w:p w14:paraId="50A2AFD2" w14:textId="6027CDA4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- временное сопротивление кладки сжатию при реализации разрушения от разрыва поясов обоймы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7DC389" wp14:editId="7EECDEAF">
            <wp:extent cx="340995" cy="23876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: </w:t>
      </w:r>
    </w:p>
    <w:p w14:paraId="63D68D42" w14:textId="651CBDE2" w:rsidR="00000000" w:rsidRPr="00E41D47" w:rsidRDefault="00A276BC" w:rsidP="00E41D47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AC3115A" wp14:editId="146440F5">
            <wp:extent cx="2333625" cy="27305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(А.29) </w:t>
      </w:r>
    </w:p>
    <w:p w14:paraId="38F5FA0A" w14:textId="0957CFDA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lastRenderedPageBreak/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87D4E1B" wp14:editId="3F285529">
            <wp:extent cx="1398905" cy="273050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характеристика соотношения площади сечения хомутов обоймы в пределах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2A6CA6" wp14:editId="1B690BBF">
            <wp:extent cx="184150" cy="231775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и разности площадей поперечного сечения элемента и ядра сжатия; </w:t>
      </w:r>
    </w:p>
    <w:p w14:paraId="4F861C09" w14:textId="3442F1A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8970C79" wp14:editId="6D175C75">
            <wp:extent cx="1228090" cy="27305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характеристика соот</w:t>
      </w:r>
      <w:r w:rsidR="000B5F6C" w:rsidRPr="00E41D47">
        <w:rPr>
          <w:rFonts w:ascii="Times New Roman" w:hAnsi="Times New Roman" w:cs="Times New Roman"/>
        </w:rPr>
        <w:t>ношения площади поверхностей сдвига и разности площадей поперечного сечения элемента и ядра сжатия;</w:t>
      </w:r>
    </w:p>
    <w:p w14:paraId="66EE6D45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E2CE66" w14:textId="2E8D085A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5C654A6" wp14:editId="37435E7F">
            <wp:extent cx="259080" cy="266065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поверхности сдвига в приопорной зоне, определяемая по формуле (А.15);</w:t>
      </w:r>
    </w:p>
    <w:p w14:paraId="0F15133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8E2D79" w14:textId="0A85CD2E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4AA4438" wp14:editId="42CE970E">
            <wp:extent cx="259080" cy="27305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площадь ядра сжатия, определяемая по формуле (А.16);</w:t>
      </w:r>
    </w:p>
    <w:p w14:paraId="0773394D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3EEF2B" w14:textId="2A3646AB" w:rsidR="00000000" w:rsidRPr="00E41D47" w:rsidRDefault="00A276BC" w:rsidP="00E41D4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307B8A4" wp14:editId="19BAB173">
            <wp:extent cx="266065" cy="266065"/>
            <wp:effectExtent l="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угол наклона поверхностей сдвига с учетом обжимающих напряжений, создаваемых обоймой, определяется по формуле (А.18).     </w:t>
      </w:r>
    </w:p>
    <w:p w14:paraId="4F6A492B" w14:textId="5BB86EEF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Выч</w:t>
      </w:r>
      <w:r w:rsidRPr="00E41D47">
        <w:rPr>
          <w:rFonts w:ascii="Times New Roman" w:hAnsi="Times New Roman" w:cs="Times New Roman"/>
        </w:rPr>
        <w:t xml:space="preserve">исление значений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432A12" wp14:editId="368D09A9">
            <wp:extent cx="259080" cy="231775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производится из условия, что в предельном состоянии происходит разрыв поясов обоймы: </w:t>
      </w:r>
    </w:p>
    <w:p w14:paraId="3B85DCE6" w14:textId="05497B7D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DB1BABF" wp14:editId="0C467029">
            <wp:extent cx="1487805" cy="238760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                                           (А.30) </w:t>
      </w:r>
    </w:p>
    <w:p w14:paraId="07647F91" w14:textId="21D401F5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где </w:t>
      </w:r>
      <w:r w:rsidR="00A276BC"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5612CB" wp14:editId="6823006B">
            <wp:extent cx="313690" cy="238760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47">
        <w:rPr>
          <w:rFonts w:ascii="Times New Roman" w:hAnsi="Times New Roman" w:cs="Times New Roman"/>
        </w:rPr>
        <w:t xml:space="preserve">- нормативное сопротивление композита растяжению, принимаемое по </w:t>
      </w:r>
      <w:r w:rsidRPr="00E41D47">
        <w:rPr>
          <w:rFonts w:ascii="Times New Roman" w:hAnsi="Times New Roman" w:cs="Times New Roman"/>
        </w:rPr>
        <w:t>СП 164.1325800</w:t>
      </w:r>
      <w:r w:rsidRPr="00E41D47">
        <w:rPr>
          <w:rFonts w:ascii="Times New Roman" w:hAnsi="Times New Roman" w:cs="Times New Roman"/>
        </w:rPr>
        <w:t xml:space="preserve">; </w:t>
      </w:r>
    </w:p>
    <w:p w14:paraId="357EA04A" w14:textId="49418A93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1BD4AE" wp14:editId="7CB1BA35">
            <wp:extent cx="368300" cy="23876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- площадь сечения поясов обоймы в пределах растянутой зоны </w:t>
      </w: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BAF65F" wp14:editId="3EDC92E9">
            <wp:extent cx="184150" cy="231775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; </w:t>
      </w:r>
    </w:p>
    <w:p w14:paraId="55D7FCB7" w14:textId="3D669E34" w:rsidR="00000000" w:rsidRPr="00E41D47" w:rsidRDefault="00A276B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8A6837" wp14:editId="441D9193">
            <wp:extent cx="231775" cy="231775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, </w:t>
      </w:r>
      <w:r w:rsidRPr="00E41D4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CCCC751" wp14:editId="4B644EA6">
            <wp:extent cx="143510" cy="1841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>- размер сечения сжатого элемента и шаг поясов обой</w:t>
      </w:r>
      <w:r w:rsidR="000B5F6C" w:rsidRPr="00E41D47">
        <w:rPr>
          <w:rFonts w:ascii="Times New Roman" w:hAnsi="Times New Roman" w:cs="Times New Roman"/>
        </w:rPr>
        <w:t xml:space="preserve">мы по высоте. </w:t>
      </w:r>
    </w:p>
    <w:p w14:paraId="5A06DD68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Проверка условия возможности реализации компрессионного разрушения кладки, усиленной обоймой с избыточной площадью сечения поясов, проводится аналогично с приведенным в А.2.1.2. </w:t>
      </w:r>
    </w:p>
    <w:p w14:paraId="5468D252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С целью исключения возможности компрессионного разрушения мате</w:t>
      </w:r>
      <w:r w:rsidRPr="00E41D47">
        <w:rPr>
          <w:rFonts w:ascii="Times New Roman" w:hAnsi="Times New Roman" w:cs="Times New Roman"/>
        </w:rPr>
        <w:t xml:space="preserve">риала кладки и оптимизации параметров обоймы рекомендуется снижение площади сечения поясов либо увеличение их шага по высоте. </w:t>
      </w:r>
    </w:p>
    <w:p w14:paraId="54597113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При наступлении предельного состояния, описываемого формулой (А.29), сопровождаемого разрывом поясов, деформации композита и, соо</w:t>
      </w:r>
      <w:r w:rsidRPr="00E41D47">
        <w:rPr>
          <w:rFonts w:ascii="Times New Roman" w:hAnsi="Times New Roman" w:cs="Times New Roman"/>
        </w:rPr>
        <w:t xml:space="preserve">тветственно, рассчитываемого элемента в средней зоне, определяют по формуле </w:t>
      </w:r>
    </w:p>
    <w:p w14:paraId="0653C537" w14:textId="0E2B91DC" w:rsidR="00000000" w:rsidRPr="00E41D47" w:rsidRDefault="00A276BC">
      <w:pPr>
        <w:pStyle w:val="FORMATTEXT"/>
        <w:jc w:val="right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075740" wp14:editId="0017051B">
            <wp:extent cx="1078230" cy="238760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F6C" w:rsidRPr="00E41D47">
        <w:rPr>
          <w:rFonts w:ascii="Times New Roman" w:hAnsi="Times New Roman" w:cs="Times New Roman"/>
        </w:rPr>
        <w:t xml:space="preserve">.                                                     (А.31) </w:t>
      </w:r>
    </w:p>
    <w:p w14:paraId="56C18441" w14:textId="77777777" w:rsidR="00000000" w:rsidRPr="00E41D47" w:rsidRDefault="000B5F6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Значения модуля деформаций композита приведены в таблице А.2. </w:t>
      </w:r>
    </w:p>
    <w:p w14:paraId="58FB9112" w14:textId="77777777" w:rsidR="00000000" w:rsidRPr="00E41D47" w:rsidRDefault="000B5F6C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>Таблица А.2 - Знач</w:t>
      </w:r>
      <w:r w:rsidRPr="00E41D47">
        <w:rPr>
          <w:rFonts w:ascii="Times New Roman" w:hAnsi="Times New Roman" w:cs="Times New Roman"/>
        </w:rPr>
        <w:t xml:space="preserve">ения модуля деформаций </w:t>
      </w:r>
    </w:p>
    <w:p w14:paraId="45F9491D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50"/>
        <w:gridCol w:w="4650"/>
      </w:tblGrid>
      <w:tr w:rsidR="00E41D47" w:rsidRPr="00E41D47" w14:paraId="746BED13" w14:textId="77777777">
        <w:tblPrEx>
          <w:tblCellMar>
            <w:top w:w="0" w:type="dxa"/>
            <w:bottom w:w="0" w:type="dxa"/>
          </w:tblCellMar>
        </w:tblPrEx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76B4C1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Материал </w:t>
            </w:r>
          </w:p>
        </w:tc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011412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Модуль деформаций, МПа </w:t>
            </w:r>
          </w:p>
        </w:tc>
      </w:tr>
      <w:tr w:rsidR="00E41D47" w:rsidRPr="00E41D47" w14:paraId="6EC2C6E1" w14:textId="77777777">
        <w:tblPrEx>
          <w:tblCellMar>
            <w:top w:w="0" w:type="dxa"/>
            <w:bottom w:w="0" w:type="dxa"/>
          </w:tblCellMar>
        </w:tblPrEx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72D98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Углепластик </w:t>
            </w:r>
          </w:p>
        </w:tc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0FF1FA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100000 </w:t>
            </w:r>
          </w:p>
        </w:tc>
      </w:tr>
      <w:tr w:rsidR="00E41D47" w:rsidRPr="00E41D47" w14:paraId="70D91A00" w14:textId="77777777">
        <w:tblPrEx>
          <w:tblCellMar>
            <w:top w:w="0" w:type="dxa"/>
            <w:bottom w:w="0" w:type="dxa"/>
          </w:tblCellMar>
        </w:tblPrEx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549562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Арамидопластик </w:t>
            </w:r>
          </w:p>
        </w:tc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F39CF4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63500 </w:t>
            </w:r>
          </w:p>
        </w:tc>
      </w:tr>
      <w:tr w:rsidR="00E41D47" w:rsidRPr="00E41D47" w14:paraId="0A615D68" w14:textId="77777777">
        <w:tblPrEx>
          <w:tblCellMar>
            <w:top w:w="0" w:type="dxa"/>
            <w:bottom w:w="0" w:type="dxa"/>
          </w:tblCellMar>
        </w:tblPrEx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C75847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Стеклопластик </w:t>
            </w:r>
          </w:p>
        </w:tc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927363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48500 </w:t>
            </w:r>
          </w:p>
        </w:tc>
      </w:tr>
      <w:tr w:rsidR="00E41D47" w:rsidRPr="00E41D47" w14:paraId="64A148E2" w14:textId="77777777">
        <w:tblPrEx>
          <w:tblCellMar>
            <w:top w:w="0" w:type="dxa"/>
            <w:bottom w:w="0" w:type="dxa"/>
          </w:tblCellMar>
        </w:tblPrEx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491A59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Базальтопластик </w:t>
            </w:r>
          </w:p>
        </w:tc>
        <w:tc>
          <w:tcPr>
            <w:tcW w:w="4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84B1AF" w14:textId="77777777" w:rsidR="00000000" w:rsidRPr="00E41D47" w:rsidRDefault="000B5F6C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44000 </w:t>
            </w:r>
          </w:p>
        </w:tc>
      </w:tr>
    </w:tbl>
    <w:p w14:paraId="05B3B240" w14:textId="3EBBC502" w:rsidR="00000000" w:rsidRPr="00E41D47" w:rsidRDefault="000B5F6C" w:rsidP="00E41D47">
      <w:pPr>
        <w:pStyle w:val="FORMATTEXT"/>
        <w:jc w:val="both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</w:rPr>
        <w:t xml:space="preserve">Приложение А (Введено дополнительно, </w:t>
      </w:r>
      <w:r w:rsidRPr="00E41D47">
        <w:rPr>
          <w:rFonts w:ascii="Times New Roman" w:hAnsi="Times New Roman" w:cs="Times New Roman"/>
        </w:rPr>
        <w:t>Изм. N 1</w:t>
      </w:r>
      <w:r w:rsidRPr="00E41D47">
        <w:rPr>
          <w:rFonts w:ascii="Times New Roman" w:hAnsi="Times New Roman" w:cs="Times New Roman"/>
        </w:rPr>
        <w:t>).</w:t>
      </w:r>
      <w:r w:rsidRPr="00E41D47">
        <w:rPr>
          <w:rFonts w:ascii="Times New Roman" w:hAnsi="Times New Roman" w:cs="Times New Roman"/>
        </w:rPr>
        <w:fldChar w:fldCharType="begin"/>
      </w:r>
      <w:r w:rsidRPr="00E41D47">
        <w:rPr>
          <w:rFonts w:ascii="Times New Roman" w:hAnsi="Times New Roman" w:cs="Times New Roman"/>
        </w:rPr>
        <w:instrText xml:space="preserve">tc </w:instrText>
      </w:r>
      <w:r w:rsidRPr="00E41D47">
        <w:rPr>
          <w:rFonts w:ascii="Times New Roman" w:hAnsi="Times New Roman" w:cs="Times New Roman"/>
        </w:rPr>
        <w:instrText xml:space="preserve"> \l 2 </w:instrText>
      </w:r>
      <w:r w:rsidRPr="00E41D47">
        <w:rPr>
          <w:rFonts w:ascii="Times New Roman" w:hAnsi="Times New Roman" w:cs="Times New Roman"/>
        </w:rPr>
        <w:instrText>"</w:instrText>
      </w:r>
      <w:r w:rsidRPr="00E41D47">
        <w:rPr>
          <w:rFonts w:ascii="Times New Roman" w:hAnsi="Times New Roman" w:cs="Times New Roman"/>
        </w:rPr>
        <w:instrText>Библиография"</w:instrText>
      </w:r>
      <w:r w:rsidRPr="00E41D47">
        <w:rPr>
          <w:rFonts w:ascii="Times New Roman" w:hAnsi="Times New Roman" w:cs="Times New Roman"/>
        </w:rPr>
        <w:fldChar w:fldCharType="end"/>
      </w:r>
    </w:p>
    <w:p w14:paraId="59C9FA92" w14:textId="77777777" w:rsidR="00000000" w:rsidRPr="00E41D47" w:rsidRDefault="000B5F6C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E41D47">
        <w:rPr>
          <w:rFonts w:ascii="Times New Roman" w:hAnsi="Times New Roman" w:cs="Times New Roman"/>
          <w:b/>
          <w:bCs/>
          <w:color w:val="auto"/>
        </w:rPr>
        <w:lastRenderedPageBreak/>
        <w:t xml:space="preserve"> Библиография </w:t>
      </w:r>
    </w:p>
    <w:p w14:paraId="349E8B28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8700"/>
      </w:tblGrid>
      <w:tr w:rsidR="00E41D47" w:rsidRPr="00E41D47" w14:paraId="64579A75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4D4863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[1] 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A07FE6" w14:textId="2E25275E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30 декабря 2009 г. N 384-ФЗ "Технический регламент о безопасности зданий и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сооружений"</w:t>
            </w:r>
          </w:p>
        </w:tc>
      </w:tr>
      <w:tr w:rsidR="00E41D47" w:rsidRPr="00E41D47" w14:paraId="00FC077C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CD56BE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[2] 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007E59" w14:textId="3943CBD9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СП 13-102-2003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Правила обследования несущих строительных конструкций зданий и сооружений</w:t>
            </w:r>
          </w:p>
        </w:tc>
      </w:tr>
      <w:tr w:rsidR="00E41D47" w:rsidRPr="00E41D47" w14:paraId="0A6FB8B3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B7C9EE" w14:textId="77777777" w:rsidR="00000000" w:rsidRPr="00E41D47" w:rsidRDefault="000B5F6C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[3] 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EC8324" w14:textId="1B24E2A6" w:rsidR="00000000" w:rsidRPr="00E41D47" w:rsidRDefault="000B5F6C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>Пособие по проектированию каменных и армокаменных конструкций (к СНиП II-22-81)</w:t>
            </w:r>
            <w:r w:rsidRPr="00E41D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7B0D5C7A" w14:textId="77777777" w:rsidR="00000000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89805" w14:textId="77777777" w:rsidR="000B5F6C" w:rsidRPr="00E41D47" w:rsidRDefault="000B5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41D47">
        <w:rPr>
          <w:rFonts w:ascii="Times New Roman" w:hAnsi="Times New Roman" w:cs="Times New Roman"/>
          <w:sz w:val="24"/>
          <w:szCs w:val="24"/>
        </w:rPr>
        <w:t xml:space="preserve">  </w:t>
      </w:r>
      <w:r w:rsidRPr="00E41D4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0B5F6C" w:rsidRPr="00E41D47">
      <w:headerReference w:type="default" r:id="rId474"/>
      <w:footerReference w:type="default" r:id="rId475"/>
      <w:type w:val="continuous"/>
      <w:pgSz w:w="16840" w:h="11907" w:orient="landscape"/>
      <w:pgMar w:top="850" w:right="567" w:bottom="1134" w:left="567" w:header="28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29865" w14:textId="77777777" w:rsidR="000B5F6C" w:rsidRDefault="000B5F6C">
      <w:pPr>
        <w:spacing w:after="0" w:line="240" w:lineRule="auto"/>
      </w:pPr>
      <w:r>
        <w:separator/>
      </w:r>
    </w:p>
  </w:endnote>
  <w:endnote w:type="continuationSeparator" w:id="0">
    <w:p w14:paraId="72BAE75F" w14:textId="77777777" w:rsidR="000B5F6C" w:rsidRDefault="000B5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5EB28" w14:textId="77777777" w:rsidR="00000000" w:rsidRDefault="000B5F6C">
    <w:r>
      <w:rPr>
        <w:rFonts w:ascii="Arial, sans-serif" w:hAnsi="Arial, sans-seri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0CD45" w14:textId="77777777" w:rsidR="000B5F6C" w:rsidRDefault="000B5F6C">
      <w:pPr>
        <w:spacing w:after="0" w:line="240" w:lineRule="auto"/>
      </w:pPr>
      <w:r>
        <w:separator/>
      </w:r>
    </w:p>
  </w:footnote>
  <w:footnote w:type="continuationSeparator" w:id="0">
    <w:p w14:paraId="18F786CC" w14:textId="77777777" w:rsidR="000B5F6C" w:rsidRDefault="000B5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7043" w14:textId="4CB8A7E6" w:rsidR="00000000" w:rsidRDefault="000B5F6C">
    <w:pPr>
      <w:pStyle w:val="COLTOP"/>
      <w:pBdr>
        <w:bottom w:val="single" w:sz="4" w:space="1" w:color="auto"/>
      </w:pBdr>
      <w:jc w:val="right"/>
    </w:pPr>
    <w:r>
      <w:t xml:space="preserve">Страница </w:t>
    </w:r>
    <w:r>
      <w:pgNum/>
    </w:r>
  </w:p>
  <w:p w14:paraId="69C4AEB4" w14:textId="77777777" w:rsidR="00000000" w:rsidRDefault="000B5F6C">
    <w:r>
      <w:rPr>
        <w:rFonts w:ascii="Arial, sans-serif" w:hAnsi="Arial, sans-serif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47"/>
    <w:rsid w:val="000B5F6C"/>
    <w:rsid w:val="00A276BC"/>
    <w:rsid w:val="00E4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7D70E13"/>
  <w14:defaultImageDpi w14:val="0"/>
  <w15:docId w15:val="{86135467-5A69-4151-B80A-EA8DD9CB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QRCODE">
    <w:name w:val="#QRCOD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QRCODEIMG">
    <w:name w:val="#QRCODE IM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OPENTAB">
    <w:name w:val=".OPENTAB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41D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1D47"/>
  </w:style>
  <w:style w:type="paragraph" w:styleId="a5">
    <w:name w:val="footer"/>
    <w:basedOn w:val="a"/>
    <w:link w:val="a6"/>
    <w:uiPriority w:val="99"/>
    <w:unhideWhenUsed/>
    <w:rsid w:val="00E41D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1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gif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gif"/><Relationship Id="rId366" Type="http://schemas.openxmlformats.org/officeDocument/2006/relationships/image" Target="media/image361.gif"/><Relationship Id="rId170" Type="http://schemas.openxmlformats.org/officeDocument/2006/relationships/image" Target="media/image165.png"/><Relationship Id="rId226" Type="http://schemas.openxmlformats.org/officeDocument/2006/relationships/image" Target="media/image221.gif"/><Relationship Id="rId433" Type="http://schemas.openxmlformats.org/officeDocument/2006/relationships/image" Target="media/image428.gif"/><Relationship Id="rId268" Type="http://schemas.openxmlformats.org/officeDocument/2006/relationships/image" Target="media/image263.gif"/><Relationship Id="rId475" Type="http://schemas.openxmlformats.org/officeDocument/2006/relationships/footer" Target="footer1.xml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gif"/><Relationship Id="rId377" Type="http://schemas.openxmlformats.org/officeDocument/2006/relationships/image" Target="media/image372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gif"/><Relationship Id="rId402" Type="http://schemas.openxmlformats.org/officeDocument/2006/relationships/image" Target="media/image397.gif"/><Relationship Id="rId279" Type="http://schemas.openxmlformats.org/officeDocument/2006/relationships/image" Target="media/image274.gif"/><Relationship Id="rId444" Type="http://schemas.openxmlformats.org/officeDocument/2006/relationships/image" Target="media/image439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gif"/><Relationship Id="rId304" Type="http://schemas.openxmlformats.org/officeDocument/2006/relationships/image" Target="media/image299.gif"/><Relationship Id="rId346" Type="http://schemas.openxmlformats.org/officeDocument/2006/relationships/image" Target="media/image341.gif"/><Relationship Id="rId388" Type="http://schemas.openxmlformats.org/officeDocument/2006/relationships/image" Target="media/image383.gif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gif"/><Relationship Id="rId413" Type="http://schemas.openxmlformats.org/officeDocument/2006/relationships/image" Target="media/image408.png"/><Relationship Id="rId248" Type="http://schemas.openxmlformats.org/officeDocument/2006/relationships/image" Target="media/image243.gif"/><Relationship Id="rId455" Type="http://schemas.openxmlformats.org/officeDocument/2006/relationships/image" Target="media/image450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gif"/><Relationship Id="rId357" Type="http://schemas.openxmlformats.org/officeDocument/2006/relationships/image" Target="media/image352.gif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gif"/><Relationship Id="rId259" Type="http://schemas.openxmlformats.org/officeDocument/2006/relationships/image" Target="media/image254.gif"/><Relationship Id="rId424" Type="http://schemas.openxmlformats.org/officeDocument/2006/relationships/image" Target="media/image419.png"/><Relationship Id="rId466" Type="http://schemas.openxmlformats.org/officeDocument/2006/relationships/image" Target="media/image461.gif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gif"/><Relationship Id="rId326" Type="http://schemas.openxmlformats.org/officeDocument/2006/relationships/image" Target="media/image321.gif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gif"/><Relationship Id="rId172" Type="http://schemas.openxmlformats.org/officeDocument/2006/relationships/image" Target="media/image167.png"/><Relationship Id="rId228" Type="http://schemas.openxmlformats.org/officeDocument/2006/relationships/image" Target="media/image223.gif"/><Relationship Id="rId435" Type="http://schemas.openxmlformats.org/officeDocument/2006/relationships/image" Target="media/image430.gif"/><Relationship Id="rId477" Type="http://schemas.openxmlformats.org/officeDocument/2006/relationships/theme" Target="theme/theme1.xml"/><Relationship Id="rId281" Type="http://schemas.openxmlformats.org/officeDocument/2006/relationships/image" Target="media/image276.gif"/><Relationship Id="rId337" Type="http://schemas.openxmlformats.org/officeDocument/2006/relationships/image" Target="media/image332.gif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gif"/><Relationship Id="rId7" Type="http://schemas.openxmlformats.org/officeDocument/2006/relationships/image" Target="media/image2.png"/><Relationship Id="rId183" Type="http://schemas.openxmlformats.org/officeDocument/2006/relationships/image" Target="media/image178.gif"/><Relationship Id="rId239" Type="http://schemas.openxmlformats.org/officeDocument/2006/relationships/image" Target="media/image234.gif"/><Relationship Id="rId390" Type="http://schemas.openxmlformats.org/officeDocument/2006/relationships/image" Target="media/image385.png"/><Relationship Id="rId404" Type="http://schemas.openxmlformats.org/officeDocument/2006/relationships/image" Target="media/image399.gif"/><Relationship Id="rId446" Type="http://schemas.openxmlformats.org/officeDocument/2006/relationships/image" Target="media/image441.png"/><Relationship Id="rId250" Type="http://schemas.openxmlformats.org/officeDocument/2006/relationships/image" Target="media/image245.gif"/><Relationship Id="rId292" Type="http://schemas.openxmlformats.org/officeDocument/2006/relationships/image" Target="media/image287.gif"/><Relationship Id="rId306" Type="http://schemas.openxmlformats.org/officeDocument/2006/relationships/image" Target="media/image301.gif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gif"/><Relationship Id="rId152" Type="http://schemas.openxmlformats.org/officeDocument/2006/relationships/image" Target="media/image147.png"/><Relationship Id="rId194" Type="http://schemas.openxmlformats.org/officeDocument/2006/relationships/image" Target="media/image189.gif"/><Relationship Id="rId208" Type="http://schemas.openxmlformats.org/officeDocument/2006/relationships/image" Target="media/image203.png"/><Relationship Id="rId415" Type="http://schemas.openxmlformats.org/officeDocument/2006/relationships/image" Target="media/image410.gif"/><Relationship Id="rId457" Type="http://schemas.openxmlformats.org/officeDocument/2006/relationships/image" Target="media/image452.gif"/><Relationship Id="rId261" Type="http://schemas.openxmlformats.org/officeDocument/2006/relationships/image" Target="media/image256.gif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gif"/><Relationship Id="rId359" Type="http://schemas.openxmlformats.org/officeDocument/2006/relationships/image" Target="media/image354.gif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gif"/><Relationship Id="rId468" Type="http://schemas.openxmlformats.org/officeDocument/2006/relationships/image" Target="media/image463.gif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gif"/><Relationship Id="rId328" Type="http://schemas.openxmlformats.org/officeDocument/2006/relationships/image" Target="media/image323.gif"/><Relationship Id="rId132" Type="http://schemas.openxmlformats.org/officeDocument/2006/relationships/image" Target="media/image127.png"/><Relationship Id="rId174" Type="http://schemas.openxmlformats.org/officeDocument/2006/relationships/image" Target="media/image169.gif"/><Relationship Id="rId381" Type="http://schemas.openxmlformats.org/officeDocument/2006/relationships/image" Target="media/image376.gif"/><Relationship Id="rId241" Type="http://schemas.openxmlformats.org/officeDocument/2006/relationships/image" Target="media/image236.gif"/><Relationship Id="rId437" Type="http://schemas.openxmlformats.org/officeDocument/2006/relationships/image" Target="media/image432.gif"/><Relationship Id="rId36" Type="http://schemas.openxmlformats.org/officeDocument/2006/relationships/image" Target="media/image31.png"/><Relationship Id="rId283" Type="http://schemas.openxmlformats.org/officeDocument/2006/relationships/image" Target="media/image278.gif"/><Relationship Id="rId339" Type="http://schemas.openxmlformats.org/officeDocument/2006/relationships/image" Target="media/image334.gif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gif"/><Relationship Id="rId350" Type="http://schemas.openxmlformats.org/officeDocument/2006/relationships/image" Target="media/image345.gif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gif"/><Relationship Id="rId392" Type="http://schemas.openxmlformats.org/officeDocument/2006/relationships/image" Target="media/image387.gif"/><Relationship Id="rId448" Type="http://schemas.openxmlformats.org/officeDocument/2006/relationships/image" Target="media/image443.png"/><Relationship Id="rId252" Type="http://schemas.openxmlformats.org/officeDocument/2006/relationships/image" Target="media/image247.gif"/><Relationship Id="rId294" Type="http://schemas.openxmlformats.org/officeDocument/2006/relationships/image" Target="media/image289.gif"/><Relationship Id="rId308" Type="http://schemas.openxmlformats.org/officeDocument/2006/relationships/image" Target="media/image303.gif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gif"/><Relationship Id="rId196" Type="http://schemas.openxmlformats.org/officeDocument/2006/relationships/image" Target="media/image191.gif"/><Relationship Id="rId417" Type="http://schemas.openxmlformats.org/officeDocument/2006/relationships/image" Target="media/image412.png"/><Relationship Id="rId459" Type="http://schemas.openxmlformats.org/officeDocument/2006/relationships/image" Target="media/image454.gif"/><Relationship Id="rId16" Type="http://schemas.openxmlformats.org/officeDocument/2006/relationships/image" Target="media/image11.gif"/><Relationship Id="rId221" Type="http://schemas.openxmlformats.org/officeDocument/2006/relationships/image" Target="media/image216.gif"/><Relationship Id="rId263" Type="http://schemas.openxmlformats.org/officeDocument/2006/relationships/image" Target="media/image258.gif"/><Relationship Id="rId319" Type="http://schemas.openxmlformats.org/officeDocument/2006/relationships/image" Target="media/image314.gif"/><Relationship Id="rId470" Type="http://schemas.openxmlformats.org/officeDocument/2006/relationships/image" Target="media/image465.gif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232" Type="http://schemas.openxmlformats.org/officeDocument/2006/relationships/image" Target="media/image227.gif"/><Relationship Id="rId274" Type="http://schemas.openxmlformats.org/officeDocument/2006/relationships/image" Target="media/image269.gif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gif"/><Relationship Id="rId383" Type="http://schemas.openxmlformats.org/officeDocument/2006/relationships/image" Target="media/image378.gif"/><Relationship Id="rId439" Type="http://schemas.openxmlformats.org/officeDocument/2006/relationships/image" Target="media/image434.png"/><Relationship Id="rId201" Type="http://schemas.openxmlformats.org/officeDocument/2006/relationships/image" Target="media/image196.gif"/><Relationship Id="rId243" Type="http://schemas.openxmlformats.org/officeDocument/2006/relationships/image" Target="media/image238.gif"/><Relationship Id="rId285" Type="http://schemas.openxmlformats.org/officeDocument/2006/relationships/image" Target="media/image280.gif"/><Relationship Id="rId450" Type="http://schemas.openxmlformats.org/officeDocument/2006/relationships/image" Target="media/image445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gif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gif"/><Relationship Id="rId394" Type="http://schemas.openxmlformats.org/officeDocument/2006/relationships/image" Target="media/image389.gif"/><Relationship Id="rId408" Type="http://schemas.openxmlformats.org/officeDocument/2006/relationships/image" Target="media/image403.png"/><Relationship Id="rId212" Type="http://schemas.openxmlformats.org/officeDocument/2006/relationships/image" Target="media/image207.png"/><Relationship Id="rId254" Type="http://schemas.openxmlformats.org/officeDocument/2006/relationships/image" Target="media/image249.gif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gif"/><Relationship Id="rId461" Type="http://schemas.openxmlformats.org/officeDocument/2006/relationships/image" Target="media/image456.gif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gif"/><Relationship Id="rId321" Type="http://schemas.openxmlformats.org/officeDocument/2006/relationships/image" Target="media/image316.gif"/><Relationship Id="rId363" Type="http://schemas.openxmlformats.org/officeDocument/2006/relationships/image" Target="media/image358.gif"/><Relationship Id="rId419" Type="http://schemas.openxmlformats.org/officeDocument/2006/relationships/image" Target="media/image414.png"/><Relationship Id="rId223" Type="http://schemas.openxmlformats.org/officeDocument/2006/relationships/image" Target="media/image218.gif"/><Relationship Id="rId430" Type="http://schemas.openxmlformats.org/officeDocument/2006/relationships/image" Target="media/image425.gif"/><Relationship Id="rId18" Type="http://schemas.openxmlformats.org/officeDocument/2006/relationships/image" Target="media/image13.png"/><Relationship Id="rId265" Type="http://schemas.openxmlformats.org/officeDocument/2006/relationships/image" Target="media/image260.gif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gif"/><Relationship Id="rId374" Type="http://schemas.openxmlformats.org/officeDocument/2006/relationships/image" Target="media/image369.png"/><Relationship Id="rId71" Type="http://schemas.openxmlformats.org/officeDocument/2006/relationships/image" Target="media/image66.png"/><Relationship Id="rId234" Type="http://schemas.openxmlformats.org/officeDocument/2006/relationships/image" Target="media/image229.gif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71.gif"/><Relationship Id="rId441" Type="http://schemas.openxmlformats.org/officeDocument/2006/relationships/image" Target="media/image436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gif"/><Relationship Id="rId343" Type="http://schemas.openxmlformats.org/officeDocument/2006/relationships/image" Target="media/image338.gif"/><Relationship Id="rId82" Type="http://schemas.openxmlformats.org/officeDocument/2006/relationships/image" Target="media/image77.png"/><Relationship Id="rId203" Type="http://schemas.openxmlformats.org/officeDocument/2006/relationships/image" Target="media/image198.gif"/><Relationship Id="rId385" Type="http://schemas.openxmlformats.org/officeDocument/2006/relationships/image" Target="media/image380.gif"/><Relationship Id="rId245" Type="http://schemas.openxmlformats.org/officeDocument/2006/relationships/image" Target="media/image240.gif"/><Relationship Id="rId287" Type="http://schemas.openxmlformats.org/officeDocument/2006/relationships/image" Target="media/image282.gif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gif"/><Relationship Id="rId354" Type="http://schemas.openxmlformats.org/officeDocument/2006/relationships/image" Target="media/image349.gi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gif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gif"/><Relationship Id="rId256" Type="http://schemas.openxmlformats.org/officeDocument/2006/relationships/image" Target="media/image251.gif"/><Relationship Id="rId277" Type="http://schemas.openxmlformats.org/officeDocument/2006/relationships/image" Target="media/image272.gif"/><Relationship Id="rId298" Type="http://schemas.openxmlformats.org/officeDocument/2006/relationships/image" Target="media/image293.gif"/><Relationship Id="rId400" Type="http://schemas.openxmlformats.org/officeDocument/2006/relationships/image" Target="media/image395.gif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gif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gif"/><Relationship Id="rId323" Type="http://schemas.openxmlformats.org/officeDocument/2006/relationships/image" Target="media/image318.gif"/><Relationship Id="rId344" Type="http://schemas.openxmlformats.org/officeDocument/2006/relationships/image" Target="media/image339.gif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gif"/><Relationship Id="rId386" Type="http://schemas.openxmlformats.org/officeDocument/2006/relationships/image" Target="media/image381.gif"/><Relationship Id="rId190" Type="http://schemas.openxmlformats.org/officeDocument/2006/relationships/image" Target="media/image185.png"/><Relationship Id="rId204" Type="http://schemas.openxmlformats.org/officeDocument/2006/relationships/image" Target="media/image199.gif"/><Relationship Id="rId225" Type="http://schemas.openxmlformats.org/officeDocument/2006/relationships/image" Target="media/image220.gif"/><Relationship Id="rId246" Type="http://schemas.openxmlformats.org/officeDocument/2006/relationships/image" Target="media/image241.gif"/><Relationship Id="rId267" Type="http://schemas.openxmlformats.org/officeDocument/2006/relationships/image" Target="media/image262.gif"/><Relationship Id="rId288" Type="http://schemas.openxmlformats.org/officeDocument/2006/relationships/image" Target="media/image283.gif"/><Relationship Id="rId411" Type="http://schemas.openxmlformats.org/officeDocument/2006/relationships/image" Target="media/image406.png"/><Relationship Id="rId432" Type="http://schemas.openxmlformats.org/officeDocument/2006/relationships/image" Target="media/image427.gif"/><Relationship Id="rId453" Type="http://schemas.openxmlformats.org/officeDocument/2006/relationships/image" Target="media/image448.gif"/><Relationship Id="rId474" Type="http://schemas.openxmlformats.org/officeDocument/2006/relationships/header" Target="header1.xm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gi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gif"/><Relationship Id="rId355" Type="http://schemas.openxmlformats.org/officeDocument/2006/relationships/image" Target="media/image350.gif"/><Relationship Id="rId376" Type="http://schemas.openxmlformats.org/officeDocument/2006/relationships/image" Target="media/image371.png"/><Relationship Id="rId397" Type="http://schemas.openxmlformats.org/officeDocument/2006/relationships/image" Target="media/image392.gif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gif"/><Relationship Id="rId257" Type="http://schemas.openxmlformats.org/officeDocument/2006/relationships/image" Target="media/image252.gif"/><Relationship Id="rId278" Type="http://schemas.openxmlformats.org/officeDocument/2006/relationships/image" Target="media/image273.gif"/><Relationship Id="rId401" Type="http://schemas.openxmlformats.org/officeDocument/2006/relationships/image" Target="media/image396.gif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gif"/><Relationship Id="rId303" Type="http://schemas.openxmlformats.org/officeDocument/2006/relationships/image" Target="media/image298.gif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gif"/><Relationship Id="rId387" Type="http://schemas.openxmlformats.org/officeDocument/2006/relationships/image" Target="media/image382.gif"/><Relationship Id="rId191" Type="http://schemas.openxmlformats.org/officeDocument/2006/relationships/image" Target="media/image186.png"/><Relationship Id="rId205" Type="http://schemas.openxmlformats.org/officeDocument/2006/relationships/image" Target="media/image200.gif"/><Relationship Id="rId247" Type="http://schemas.openxmlformats.org/officeDocument/2006/relationships/image" Target="media/image242.gif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gif"/><Relationship Id="rId454" Type="http://schemas.openxmlformats.org/officeDocument/2006/relationships/image" Target="media/image449.gif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gif"/><Relationship Id="rId356" Type="http://schemas.openxmlformats.org/officeDocument/2006/relationships/image" Target="media/image351.gif"/><Relationship Id="rId398" Type="http://schemas.openxmlformats.org/officeDocument/2006/relationships/image" Target="media/image393.gif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gif"/><Relationship Id="rId465" Type="http://schemas.openxmlformats.org/officeDocument/2006/relationships/image" Target="media/image460.gif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gif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gif"/><Relationship Id="rId269" Type="http://schemas.openxmlformats.org/officeDocument/2006/relationships/image" Target="media/image264.gif"/><Relationship Id="rId434" Type="http://schemas.openxmlformats.org/officeDocument/2006/relationships/image" Target="media/image429.gif"/><Relationship Id="rId476" Type="http://schemas.openxmlformats.org/officeDocument/2006/relationships/fontTable" Target="fontTable.xml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gif"/><Relationship Id="rId336" Type="http://schemas.openxmlformats.org/officeDocument/2006/relationships/image" Target="media/image331.gif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gif"/><Relationship Id="rId6" Type="http://schemas.openxmlformats.org/officeDocument/2006/relationships/image" Target="media/image1.png"/><Relationship Id="rId238" Type="http://schemas.openxmlformats.org/officeDocument/2006/relationships/image" Target="media/image233.gif"/><Relationship Id="rId445" Type="http://schemas.openxmlformats.org/officeDocument/2006/relationships/image" Target="media/image440.png"/><Relationship Id="rId291" Type="http://schemas.openxmlformats.org/officeDocument/2006/relationships/image" Target="media/image286.gif"/><Relationship Id="rId305" Type="http://schemas.openxmlformats.org/officeDocument/2006/relationships/image" Target="media/image300.gif"/><Relationship Id="rId347" Type="http://schemas.openxmlformats.org/officeDocument/2006/relationships/image" Target="media/image342.gif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gif"/><Relationship Id="rId249" Type="http://schemas.openxmlformats.org/officeDocument/2006/relationships/image" Target="media/image244.gif"/><Relationship Id="rId414" Type="http://schemas.openxmlformats.org/officeDocument/2006/relationships/image" Target="media/image409.gif"/><Relationship Id="rId456" Type="http://schemas.openxmlformats.org/officeDocument/2006/relationships/image" Target="media/image451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gif"/><Relationship Id="rId316" Type="http://schemas.openxmlformats.org/officeDocument/2006/relationships/image" Target="media/image311.gif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gif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gif"/><Relationship Id="rId271" Type="http://schemas.openxmlformats.org/officeDocument/2006/relationships/image" Target="media/image266.gif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gif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gif"/><Relationship Id="rId380" Type="http://schemas.openxmlformats.org/officeDocument/2006/relationships/image" Target="media/image375.gif"/><Relationship Id="rId436" Type="http://schemas.openxmlformats.org/officeDocument/2006/relationships/image" Target="media/image431.gif"/><Relationship Id="rId240" Type="http://schemas.openxmlformats.org/officeDocument/2006/relationships/image" Target="media/image235.gif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gif"/><Relationship Id="rId338" Type="http://schemas.openxmlformats.org/officeDocument/2006/relationships/image" Target="media/image333.gif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gif"/><Relationship Id="rId391" Type="http://schemas.openxmlformats.org/officeDocument/2006/relationships/image" Target="media/image386.png"/><Relationship Id="rId405" Type="http://schemas.openxmlformats.org/officeDocument/2006/relationships/image" Target="media/image400.gif"/><Relationship Id="rId447" Type="http://schemas.openxmlformats.org/officeDocument/2006/relationships/image" Target="media/image442.png"/><Relationship Id="rId251" Type="http://schemas.openxmlformats.org/officeDocument/2006/relationships/image" Target="media/image246.gif"/><Relationship Id="rId46" Type="http://schemas.openxmlformats.org/officeDocument/2006/relationships/image" Target="media/image41.png"/><Relationship Id="rId293" Type="http://schemas.openxmlformats.org/officeDocument/2006/relationships/image" Target="media/image288.gif"/><Relationship Id="rId307" Type="http://schemas.openxmlformats.org/officeDocument/2006/relationships/image" Target="media/image302.gif"/><Relationship Id="rId349" Type="http://schemas.openxmlformats.org/officeDocument/2006/relationships/image" Target="media/image344.gif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gif"/><Relationship Id="rId360" Type="http://schemas.openxmlformats.org/officeDocument/2006/relationships/image" Target="media/image355.gif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458" Type="http://schemas.openxmlformats.org/officeDocument/2006/relationships/image" Target="media/image453.gif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gif"/><Relationship Id="rId318" Type="http://schemas.openxmlformats.org/officeDocument/2006/relationships/image" Target="media/image313.gif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gif"/><Relationship Id="rId26" Type="http://schemas.openxmlformats.org/officeDocument/2006/relationships/image" Target="media/image21.png"/><Relationship Id="rId231" Type="http://schemas.openxmlformats.org/officeDocument/2006/relationships/image" Target="media/image226.gif"/><Relationship Id="rId273" Type="http://schemas.openxmlformats.org/officeDocument/2006/relationships/image" Target="media/image268.gif"/><Relationship Id="rId329" Type="http://schemas.openxmlformats.org/officeDocument/2006/relationships/image" Target="media/image324.gif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gif"/><Relationship Id="rId200" Type="http://schemas.openxmlformats.org/officeDocument/2006/relationships/image" Target="media/image195.gif"/><Relationship Id="rId382" Type="http://schemas.openxmlformats.org/officeDocument/2006/relationships/image" Target="media/image377.gif"/><Relationship Id="rId438" Type="http://schemas.openxmlformats.org/officeDocument/2006/relationships/image" Target="media/image433.gif"/><Relationship Id="rId242" Type="http://schemas.openxmlformats.org/officeDocument/2006/relationships/image" Target="media/image237.gif"/><Relationship Id="rId284" Type="http://schemas.openxmlformats.org/officeDocument/2006/relationships/image" Target="media/image279.gif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gif"/><Relationship Id="rId351" Type="http://schemas.openxmlformats.org/officeDocument/2006/relationships/image" Target="media/image346.gif"/><Relationship Id="rId393" Type="http://schemas.openxmlformats.org/officeDocument/2006/relationships/image" Target="media/image388.gif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211" Type="http://schemas.openxmlformats.org/officeDocument/2006/relationships/image" Target="media/image206.gif"/><Relationship Id="rId253" Type="http://schemas.openxmlformats.org/officeDocument/2006/relationships/image" Target="media/image248.gif"/><Relationship Id="rId295" Type="http://schemas.openxmlformats.org/officeDocument/2006/relationships/image" Target="media/image290.gif"/><Relationship Id="rId309" Type="http://schemas.openxmlformats.org/officeDocument/2006/relationships/image" Target="media/image304.gif"/><Relationship Id="rId460" Type="http://schemas.openxmlformats.org/officeDocument/2006/relationships/image" Target="media/image455.gif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gif"/><Relationship Id="rId155" Type="http://schemas.openxmlformats.org/officeDocument/2006/relationships/image" Target="media/image150.png"/><Relationship Id="rId197" Type="http://schemas.openxmlformats.org/officeDocument/2006/relationships/image" Target="media/image192.gif"/><Relationship Id="rId362" Type="http://schemas.openxmlformats.org/officeDocument/2006/relationships/image" Target="media/image357.gif"/><Relationship Id="rId418" Type="http://schemas.openxmlformats.org/officeDocument/2006/relationships/image" Target="media/image413.png"/><Relationship Id="rId222" Type="http://schemas.openxmlformats.org/officeDocument/2006/relationships/image" Target="media/image217.gif"/><Relationship Id="rId264" Type="http://schemas.openxmlformats.org/officeDocument/2006/relationships/image" Target="media/image259.gif"/><Relationship Id="rId471" Type="http://schemas.openxmlformats.org/officeDocument/2006/relationships/image" Target="media/image466.png"/><Relationship Id="rId17" Type="http://schemas.openxmlformats.org/officeDocument/2006/relationships/image" Target="media/image12.gif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gif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1" Type="http://schemas.openxmlformats.org/officeDocument/2006/relationships/styles" Target="styles.xml"/><Relationship Id="rId233" Type="http://schemas.openxmlformats.org/officeDocument/2006/relationships/image" Target="media/image228.gif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275" Type="http://schemas.openxmlformats.org/officeDocument/2006/relationships/image" Target="media/image270.gif"/><Relationship Id="rId300" Type="http://schemas.openxmlformats.org/officeDocument/2006/relationships/image" Target="media/image295.gif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gif"/><Relationship Id="rId384" Type="http://schemas.openxmlformats.org/officeDocument/2006/relationships/image" Target="media/image379.gif"/><Relationship Id="rId202" Type="http://schemas.openxmlformats.org/officeDocument/2006/relationships/image" Target="media/image197.gif"/><Relationship Id="rId244" Type="http://schemas.openxmlformats.org/officeDocument/2006/relationships/image" Target="media/image239.gif"/><Relationship Id="rId39" Type="http://schemas.openxmlformats.org/officeDocument/2006/relationships/image" Target="media/image34.png"/><Relationship Id="rId286" Type="http://schemas.openxmlformats.org/officeDocument/2006/relationships/image" Target="media/image281.gif"/><Relationship Id="rId451" Type="http://schemas.openxmlformats.org/officeDocument/2006/relationships/image" Target="media/image44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gif"/><Relationship Id="rId353" Type="http://schemas.openxmlformats.org/officeDocument/2006/relationships/image" Target="media/image348.gif"/><Relationship Id="rId395" Type="http://schemas.openxmlformats.org/officeDocument/2006/relationships/image" Target="media/image390.gif"/><Relationship Id="rId409" Type="http://schemas.openxmlformats.org/officeDocument/2006/relationships/image" Target="media/image404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255" Type="http://schemas.openxmlformats.org/officeDocument/2006/relationships/image" Target="media/image250.gif"/><Relationship Id="rId297" Type="http://schemas.openxmlformats.org/officeDocument/2006/relationships/image" Target="media/image292.gif"/><Relationship Id="rId462" Type="http://schemas.openxmlformats.org/officeDocument/2006/relationships/image" Target="media/image457.gif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gif"/><Relationship Id="rId364" Type="http://schemas.openxmlformats.org/officeDocument/2006/relationships/image" Target="media/image359.gif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19" Type="http://schemas.openxmlformats.org/officeDocument/2006/relationships/image" Target="media/image14.png"/><Relationship Id="rId224" Type="http://schemas.openxmlformats.org/officeDocument/2006/relationships/image" Target="media/image219.gif"/><Relationship Id="rId266" Type="http://schemas.openxmlformats.org/officeDocument/2006/relationships/image" Target="media/image261.gif"/><Relationship Id="rId431" Type="http://schemas.openxmlformats.org/officeDocument/2006/relationships/image" Target="media/image426.gif"/><Relationship Id="rId473" Type="http://schemas.openxmlformats.org/officeDocument/2006/relationships/image" Target="media/image468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16707</Words>
  <Characters>95235</Characters>
  <Application>Microsoft Office Word</Application>
  <DocSecurity>0</DocSecurity>
  <Lines>793</Lines>
  <Paragraphs>223</Paragraphs>
  <ScaleCrop>false</ScaleCrop>
  <Company/>
  <LinksUpToDate>false</LinksUpToDate>
  <CharactersWithSpaces>111719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427.1325800.2018 Каменные и армокаменные конструкции. Методы усиления (с Изменениями N 1, 2)</dc:title>
  <dc:subject/>
  <dc:creator>Екатерина Малючкова</dc:creator>
  <cp:keywords/>
  <dc:description/>
  <cp:lastModifiedBy>Екатерина Малючкова</cp:lastModifiedBy>
  <cp:revision>2</cp:revision>
  <dcterms:created xsi:type="dcterms:W3CDTF">2024-12-25T11:09:00Z</dcterms:created>
  <dcterms:modified xsi:type="dcterms:W3CDTF">2024-12-25T11:09:00Z</dcterms:modified>
</cp:coreProperties>
</file>